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F75FA4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5FA4" w:rsidRDefault="007F2B1E" w:rsidP="006348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F75FA4">
              <w:rPr>
                <w:b/>
                <w:sz w:val="24"/>
                <w:szCs w:val="24"/>
              </w:rPr>
              <w:t>Pregão</w:t>
            </w:r>
            <w:r w:rsidRPr="00F75FA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75FA4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5FA4" w:rsidRDefault="007F2B1E" w:rsidP="00AF31BE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F75FA4">
              <w:rPr>
                <w:b/>
                <w:sz w:val="24"/>
                <w:szCs w:val="24"/>
              </w:rPr>
              <w:t>Nº</w:t>
            </w:r>
            <w:r w:rsidRPr="00F75FA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75FA4">
              <w:rPr>
                <w:b/>
                <w:sz w:val="24"/>
                <w:szCs w:val="24"/>
              </w:rPr>
              <w:t>0</w:t>
            </w:r>
            <w:r w:rsidR="00D25A1D" w:rsidRPr="00F75FA4">
              <w:rPr>
                <w:b/>
                <w:sz w:val="24"/>
                <w:szCs w:val="24"/>
              </w:rPr>
              <w:t>4</w:t>
            </w:r>
            <w:r w:rsidR="00AF31BE" w:rsidRPr="00F75FA4">
              <w:rPr>
                <w:b/>
                <w:sz w:val="24"/>
                <w:szCs w:val="24"/>
              </w:rPr>
              <w:t>3</w:t>
            </w:r>
            <w:r w:rsidRPr="00F75FA4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F75FA4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5FA4" w:rsidRDefault="007F2B1E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75FA4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F75FA4" w:rsidRDefault="007F2B1E" w:rsidP="00AF31B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75FA4">
              <w:rPr>
                <w:sz w:val="24"/>
                <w:szCs w:val="24"/>
              </w:rPr>
              <w:t>Nº</w:t>
            </w:r>
            <w:r w:rsidRPr="00F75FA4">
              <w:rPr>
                <w:spacing w:val="-2"/>
                <w:sz w:val="24"/>
                <w:szCs w:val="24"/>
              </w:rPr>
              <w:t xml:space="preserve"> </w:t>
            </w:r>
            <w:r w:rsidR="00AF31BE" w:rsidRPr="00F75FA4">
              <w:rPr>
                <w:spacing w:val="-2"/>
                <w:sz w:val="24"/>
                <w:szCs w:val="24"/>
              </w:rPr>
              <w:t>1812</w:t>
            </w:r>
            <w:r w:rsidRPr="00F75FA4">
              <w:rPr>
                <w:sz w:val="24"/>
                <w:szCs w:val="24"/>
              </w:rPr>
              <w:t>/2</w:t>
            </w:r>
            <w:r w:rsidR="00AF31BE" w:rsidRPr="00F75FA4">
              <w:rPr>
                <w:sz w:val="24"/>
                <w:szCs w:val="24"/>
              </w:rPr>
              <w:t>2</w:t>
            </w:r>
          </w:p>
        </w:tc>
      </w:tr>
      <w:tr w:rsidR="007F2B1E" w:rsidRPr="00F75FA4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F75FA4" w:rsidRDefault="007F2B1E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F75FA4" w:rsidRDefault="007F2B1E" w:rsidP="00365B9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7F2B1E" w:rsidRPr="00F75FA4" w:rsidRDefault="007F2B1E" w:rsidP="008D3CE0">
      <w:pPr>
        <w:pStyle w:val="Corpodetexto"/>
        <w:spacing w:before="11"/>
      </w:pPr>
    </w:p>
    <w:p w:rsidR="008D3CE0" w:rsidRPr="00F75FA4" w:rsidRDefault="008D3CE0" w:rsidP="008D3CE0">
      <w:pPr>
        <w:pStyle w:val="Ttulo1"/>
        <w:spacing w:before="90"/>
        <w:ind w:left="4599" w:right="4614"/>
        <w:jc w:val="center"/>
      </w:pPr>
      <w:r w:rsidRPr="00F75FA4">
        <w:t>ATA</w:t>
      </w:r>
    </w:p>
    <w:p w:rsidR="008D3CE0" w:rsidRPr="00F75FA4" w:rsidRDefault="008D3CE0" w:rsidP="008D3CE0">
      <w:pPr>
        <w:pStyle w:val="Corpodetexto"/>
        <w:spacing w:before="11"/>
        <w:rPr>
          <w:b/>
        </w:rPr>
      </w:pPr>
    </w:p>
    <w:p w:rsidR="00A82741" w:rsidRPr="00F75FA4" w:rsidRDefault="008D3CE0" w:rsidP="00083028">
      <w:pPr>
        <w:spacing w:line="360" w:lineRule="auto"/>
        <w:ind w:right="115"/>
        <w:jc w:val="both"/>
        <w:rPr>
          <w:sz w:val="24"/>
          <w:szCs w:val="24"/>
        </w:rPr>
      </w:pPr>
      <w:r w:rsidRPr="00F75FA4">
        <w:rPr>
          <w:sz w:val="24"/>
          <w:szCs w:val="24"/>
        </w:rPr>
        <w:t>Ao</w:t>
      </w:r>
      <w:r w:rsidR="00CA4950" w:rsidRPr="00F75FA4">
        <w:rPr>
          <w:sz w:val="24"/>
          <w:szCs w:val="24"/>
        </w:rPr>
        <w:t xml:space="preserve">s </w:t>
      </w:r>
      <w:r w:rsidR="00AF31BE" w:rsidRPr="00F75FA4">
        <w:rPr>
          <w:sz w:val="24"/>
          <w:szCs w:val="24"/>
        </w:rPr>
        <w:t>0</w:t>
      </w:r>
      <w:r w:rsidR="001817A8" w:rsidRPr="00F75FA4">
        <w:rPr>
          <w:sz w:val="24"/>
          <w:szCs w:val="24"/>
        </w:rPr>
        <w:t>8</w:t>
      </w:r>
      <w:r w:rsidRPr="00F75FA4">
        <w:rPr>
          <w:sz w:val="24"/>
          <w:szCs w:val="24"/>
        </w:rPr>
        <w:t xml:space="preserve"> dia</w:t>
      </w:r>
      <w:r w:rsidR="00CA4950" w:rsidRPr="00F75FA4">
        <w:rPr>
          <w:sz w:val="24"/>
          <w:szCs w:val="24"/>
        </w:rPr>
        <w:t>s</w:t>
      </w:r>
      <w:r w:rsidRPr="00F75FA4">
        <w:rPr>
          <w:sz w:val="24"/>
          <w:szCs w:val="24"/>
        </w:rPr>
        <w:t xml:space="preserve"> do mês de </w:t>
      </w:r>
      <w:r w:rsidR="00AF31BE" w:rsidRPr="00F75FA4">
        <w:rPr>
          <w:sz w:val="24"/>
          <w:szCs w:val="24"/>
        </w:rPr>
        <w:t>agosto</w:t>
      </w:r>
      <w:r w:rsidRPr="00F75FA4">
        <w:rPr>
          <w:sz w:val="24"/>
          <w:szCs w:val="24"/>
        </w:rPr>
        <w:t xml:space="preserve"> do ano de dois mil e vinte e </w:t>
      </w:r>
      <w:r w:rsidR="002936CA" w:rsidRPr="00F75FA4">
        <w:rPr>
          <w:sz w:val="24"/>
          <w:szCs w:val="24"/>
        </w:rPr>
        <w:t>três</w:t>
      </w:r>
      <w:r w:rsidRPr="00F75FA4">
        <w:rPr>
          <w:sz w:val="24"/>
          <w:szCs w:val="24"/>
        </w:rPr>
        <w:t>, na Prefeitura Municipal de Bom</w:t>
      </w:r>
      <w:r w:rsidRPr="00F75FA4">
        <w:rPr>
          <w:spacing w:val="1"/>
          <w:sz w:val="24"/>
          <w:szCs w:val="24"/>
        </w:rPr>
        <w:t xml:space="preserve"> </w:t>
      </w:r>
      <w:r w:rsidRPr="00F75FA4">
        <w:rPr>
          <w:sz w:val="24"/>
          <w:szCs w:val="24"/>
        </w:rPr>
        <w:t xml:space="preserve">Jardim, às </w:t>
      </w:r>
      <w:r w:rsidR="00D25A1D" w:rsidRPr="00F75FA4">
        <w:rPr>
          <w:sz w:val="24"/>
          <w:szCs w:val="24"/>
        </w:rPr>
        <w:t>nove</w:t>
      </w:r>
      <w:r w:rsidRPr="00F75FA4">
        <w:rPr>
          <w:sz w:val="24"/>
          <w:szCs w:val="24"/>
        </w:rPr>
        <w:t xml:space="preserve"> horas</w:t>
      </w:r>
      <w:r w:rsidR="00365B90" w:rsidRPr="00F75FA4">
        <w:rPr>
          <w:sz w:val="24"/>
          <w:szCs w:val="24"/>
        </w:rPr>
        <w:t xml:space="preserve"> e trinta minutos</w:t>
      </w:r>
      <w:r w:rsidRPr="00F75FA4">
        <w:rPr>
          <w:sz w:val="24"/>
          <w:szCs w:val="24"/>
        </w:rPr>
        <w:t xml:space="preserve">, </w:t>
      </w:r>
      <w:r w:rsidR="0038684F" w:rsidRPr="00F75FA4">
        <w:rPr>
          <w:sz w:val="24"/>
          <w:szCs w:val="24"/>
        </w:rPr>
        <w:t xml:space="preserve">reuniu-se a Pregoeira: Marineis Ayres de Jesus </w:t>
      </w:r>
      <w:r w:rsidR="0038684F" w:rsidRPr="00F75FA4">
        <w:rPr>
          <w:b/>
          <w:sz w:val="24"/>
          <w:szCs w:val="24"/>
        </w:rPr>
        <w:t>–</w:t>
      </w:r>
      <w:r w:rsidR="0038684F" w:rsidRPr="00F75FA4">
        <w:rPr>
          <w:sz w:val="24"/>
          <w:szCs w:val="24"/>
        </w:rPr>
        <w:t xml:space="preserve"> Mat. 12/1441 </w:t>
      </w:r>
      <w:r w:rsidR="0038684F" w:rsidRPr="00F75FA4">
        <w:rPr>
          <w:b/>
          <w:sz w:val="24"/>
          <w:szCs w:val="24"/>
        </w:rPr>
        <w:t>–</w:t>
      </w:r>
      <w:r w:rsidR="0038684F" w:rsidRPr="00F75FA4">
        <w:rPr>
          <w:sz w:val="24"/>
          <w:szCs w:val="24"/>
        </w:rPr>
        <w:t xml:space="preserve"> SMA,</w:t>
      </w:r>
      <w:r w:rsidR="00BF5F8F" w:rsidRPr="00F75FA4">
        <w:rPr>
          <w:sz w:val="24"/>
          <w:szCs w:val="24"/>
        </w:rPr>
        <w:t xml:space="preserve"> </w:t>
      </w:r>
      <w:bookmarkStart w:id="0" w:name="_GoBack"/>
      <w:bookmarkEnd w:id="0"/>
      <w:r w:rsidR="003C4F6A">
        <w:rPr>
          <w:sz w:val="24"/>
          <w:szCs w:val="24"/>
        </w:rPr>
        <w:t>Gisely Lopes de Moraes – Mat. 10/6368 – SME</w:t>
      </w:r>
      <w:r w:rsidR="00B42DCE" w:rsidRPr="00F75FA4">
        <w:rPr>
          <w:sz w:val="24"/>
          <w:szCs w:val="24"/>
        </w:rPr>
        <w:t>, Marilia Monnerat da Rosa Barroso  – Mat. 10/3560 – GP e  Antônio Cláudio de Oliveira – Mat. 10/367 – SMS;</w:t>
      </w:r>
      <w:r w:rsidR="00D25A1D" w:rsidRPr="00F75FA4">
        <w:rPr>
          <w:sz w:val="24"/>
          <w:szCs w:val="24"/>
        </w:rPr>
        <w:t xml:space="preserve"> bem como a presença </w:t>
      </w:r>
      <w:r w:rsidR="00DE7594" w:rsidRPr="00F75FA4">
        <w:rPr>
          <w:sz w:val="24"/>
          <w:szCs w:val="24"/>
        </w:rPr>
        <w:t>da Secretaria Municipal de Assistência Social e Direitos Humanos</w:t>
      </w:r>
      <w:r w:rsidR="0078125D" w:rsidRPr="00F75FA4">
        <w:rPr>
          <w:sz w:val="24"/>
          <w:szCs w:val="24"/>
        </w:rPr>
        <w:t>; Srª Renata da Costa Ferrei</w:t>
      </w:r>
      <w:r w:rsidR="00DE7594" w:rsidRPr="00F75FA4">
        <w:rPr>
          <w:sz w:val="24"/>
          <w:szCs w:val="24"/>
        </w:rPr>
        <w:t>ra e Srª Andressa Pereira Cunha</w:t>
      </w:r>
      <w:r w:rsidR="0078125D" w:rsidRPr="00F75FA4">
        <w:rPr>
          <w:sz w:val="24"/>
          <w:szCs w:val="24"/>
        </w:rPr>
        <w:t>;</w:t>
      </w:r>
      <w:r w:rsidR="00D25A1D" w:rsidRPr="00F75FA4">
        <w:rPr>
          <w:sz w:val="24"/>
          <w:szCs w:val="24"/>
        </w:rPr>
        <w:t xml:space="preserve"> </w:t>
      </w:r>
      <w:r w:rsidRPr="00F75FA4">
        <w:rPr>
          <w:sz w:val="24"/>
          <w:szCs w:val="24"/>
        </w:rPr>
        <w:t xml:space="preserve">para </w:t>
      </w:r>
      <w:r w:rsidR="001817A8" w:rsidRPr="00F75FA4">
        <w:rPr>
          <w:sz w:val="24"/>
          <w:szCs w:val="24"/>
        </w:rPr>
        <w:t>dar continuidade a</w:t>
      </w:r>
      <w:r w:rsidRPr="00F75FA4">
        <w:rPr>
          <w:spacing w:val="1"/>
          <w:sz w:val="24"/>
          <w:szCs w:val="24"/>
        </w:rPr>
        <w:t xml:space="preserve"> </w:t>
      </w:r>
      <w:r w:rsidRPr="00F75FA4">
        <w:rPr>
          <w:sz w:val="24"/>
          <w:szCs w:val="24"/>
        </w:rPr>
        <w:t xml:space="preserve">licitação na modalidade Pregão Presencial, atendendo ao solicitado no processo nº </w:t>
      </w:r>
      <w:r w:rsidR="00AF31BE" w:rsidRPr="00F75FA4">
        <w:rPr>
          <w:sz w:val="24"/>
          <w:szCs w:val="24"/>
        </w:rPr>
        <w:t>1812</w:t>
      </w:r>
      <w:r w:rsidRPr="00F75FA4">
        <w:rPr>
          <w:sz w:val="24"/>
          <w:szCs w:val="24"/>
        </w:rPr>
        <w:t>/2</w:t>
      </w:r>
      <w:r w:rsidR="00AF31BE" w:rsidRPr="00F75FA4">
        <w:rPr>
          <w:sz w:val="24"/>
          <w:szCs w:val="24"/>
        </w:rPr>
        <w:t>2</w:t>
      </w:r>
      <w:r w:rsidR="00965760" w:rsidRPr="00F75FA4">
        <w:rPr>
          <w:sz w:val="24"/>
          <w:szCs w:val="24"/>
        </w:rPr>
        <w:t>;</w:t>
      </w:r>
      <w:r w:rsidR="003013FE" w:rsidRPr="00F75FA4">
        <w:rPr>
          <w:sz w:val="24"/>
          <w:szCs w:val="24"/>
        </w:rPr>
        <w:t xml:space="preserve"> </w:t>
      </w:r>
      <w:r w:rsidR="00365B90" w:rsidRPr="00F75FA4">
        <w:rPr>
          <w:sz w:val="24"/>
          <w:szCs w:val="24"/>
        </w:rPr>
        <w:t xml:space="preserve">da Secretaria Municipal de </w:t>
      </w:r>
      <w:r w:rsidR="00AF31BE" w:rsidRPr="00F75FA4">
        <w:rPr>
          <w:sz w:val="24"/>
          <w:szCs w:val="24"/>
        </w:rPr>
        <w:t>Saúde</w:t>
      </w:r>
      <w:r w:rsidR="0062255D" w:rsidRPr="00F75FA4">
        <w:rPr>
          <w:sz w:val="24"/>
          <w:szCs w:val="24"/>
        </w:rPr>
        <w:t>;</w:t>
      </w:r>
      <w:r w:rsidR="005C353B" w:rsidRPr="00F75FA4">
        <w:rPr>
          <w:sz w:val="24"/>
          <w:szCs w:val="24"/>
        </w:rPr>
        <w:t xml:space="preserve"> apenso: 1811/22, 3268/22, 4546/22 e 4848/22, respectivamente, da Secretaria Municipal de Saúde, da Secretaria Municipal de Fazenda, da Secretaria Municipal de Assistência Social e Direitos Humanos, e da Secretaria Municipal de Administração;</w:t>
      </w:r>
      <w:r w:rsidR="00810CAA" w:rsidRPr="00F75FA4">
        <w:rPr>
          <w:sz w:val="24"/>
          <w:szCs w:val="24"/>
        </w:rPr>
        <w:t xml:space="preserve"> </w:t>
      </w:r>
      <w:r w:rsidRPr="00F75FA4">
        <w:rPr>
          <w:sz w:val="24"/>
          <w:szCs w:val="24"/>
        </w:rPr>
        <w:t>que trata</w:t>
      </w:r>
      <w:r w:rsidR="00AF31BE" w:rsidRPr="00F75FA4">
        <w:rPr>
          <w:sz w:val="24"/>
          <w:szCs w:val="24"/>
        </w:rPr>
        <w:t>m</w:t>
      </w:r>
      <w:r w:rsidRPr="00F75FA4">
        <w:rPr>
          <w:sz w:val="24"/>
          <w:szCs w:val="24"/>
        </w:rPr>
        <w:t xml:space="preserve"> da: “</w:t>
      </w:r>
      <w:r w:rsidR="00AF31BE" w:rsidRPr="00F75FA4">
        <w:rPr>
          <w:sz w:val="24"/>
          <w:szCs w:val="24"/>
        </w:rPr>
        <w:t>Aquisição de MATERIAIS PERMANENTES, para atender a demanda da Secretaria de Saúde, Secretaria de Fazenda, Secretaria de Assistência Social e Direitos Humanos e Secretaria de Administração do Município de Bom Jardim-RJ.</w:t>
      </w:r>
      <w:r w:rsidR="00365B90" w:rsidRPr="00F75FA4">
        <w:rPr>
          <w:sz w:val="24"/>
          <w:szCs w:val="24"/>
        </w:rPr>
        <w:t>”.</w:t>
      </w:r>
      <w:r w:rsidR="00904D32" w:rsidRPr="00F75FA4">
        <w:rPr>
          <w:sz w:val="24"/>
          <w:szCs w:val="24"/>
        </w:rPr>
        <w:t xml:space="preserve"> </w:t>
      </w:r>
      <w:r w:rsidR="008C75EA" w:rsidRPr="00F75FA4">
        <w:rPr>
          <w:spacing w:val="1"/>
          <w:sz w:val="24"/>
          <w:szCs w:val="24"/>
        </w:rPr>
        <w:t xml:space="preserve">Dando continuidade, </w:t>
      </w:r>
      <w:r w:rsidR="008C75EA" w:rsidRPr="00F75FA4">
        <w:rPr>
          <w:sz w:val="24"/>
          <w:szCs w:val="24"/>
          <w:lang w:val="pt-BR"/>
        </w:rPr>
        <w:t xml:space="preserve">as seguintes empresas </w:t>
      </w:r>
      <w:r w:rsidR="008C75EA" w:rsidRPr="00F75FA4">
        <w:rPr>
          <w:b/>
          <w:sz w:val="24"/>
          <w:szCs w:val="24"/>
        </w:rPr>
        <w:t xml:space="preserve">TOP MIX MAGAZINE LTDA, </w:t>
      </w:r>
      <w:r w:rsidR="008C75EA" w:rsidRPr="00F75FA4">
        <w:rPr>
          <w:b/>
          <w:bCs/>
          <w:sz w:val="24"/>
          <w:szCs w:val="24"/>
          <w:lang w:val="pt-BR"/>
        </w:rPr>
        <w:t xml:space="preserve">HJX EMPREENDIMENTOS E COMÉRCIO PARA A SAÚDE EIRELI e </w:t>
      </w:r>
      <w:r w:rsidR="008C75EA" w:rsidRPr="00F75FA4">
        <w:rPr>
          <w:b/>
          <w:sz w:val="24"/>
          <w:szCs w:val="24"/>
        </w:rPr>
        <w:t>CONSULTECH - COMÉRCIO E SERVIÇOS LTDA</w:t>
      </w:r>
      <w:r w:rsidR="008C75EA" w:rsidRPr="00F75FA4">
        <w:rPr>
          <w:b/>
          <w:bCs/>
          <w:sz w:val="24"/>
          <w:szCs w:val="24"/>
          <w:lang w:val="pt-BR"/>
        </w:rPr>
        <w:t xml:space="preserve"> </w:t>
      </w:r>
      <w:r w:rsidR="008C75EA" w:rsidRPr="00F75FA4">
        <w:rPr>
          <w:sz w:val="24"/>
          <w:szCs w:val="24"/>
        </w:rPr>
        <w:t xml:space="preserve">compareceram para a continuidade do certame e mantiveram os mesmos credenciados da sessão do dia 07/08/2023. </w:t>
      </w:r>
      <w:r w:rsidR="00676100" w:rsidRPr="00F75FA4">
        <w:rPr>
          <w:sz w:val="24"/>
          <w:szCs w:val="24"/>
        </w:rPr>
        <w:t>A empresa</w:t>
      </w:r>
      <w:r w:rsidR="001B2844" w:rsidRPr="00F75FA4">
        <w:rPr>
          <w:b/>
          <w:bCs/>
          <w:sz w:val="24"/>
          <w:szCs w:val="24"/>
          <w:lang w:val="pt-BR"/>
        </w:rPr>
        <w:t xml:space="preserve"> </w:t>
      </w:r>
      <w:r w:rsidR="001B2844" w:rsidRPr="00F75FA4">
        <w:rPr>
          <w:b/>
          <w:sz w:val="24"/>
          <w:szCs w:val="24"/>
        </w:rPr>
        <w:t xml:space="preserve">CONSULTECH - COMÉRCIO E SERVIÇOS LTDA </w:t>
      </w:r>
      <w:r w:rsidR="001B2844" w:rsidRPr="00F75FA4">
        <w:rPr>
          <w:sz w:val="24"/>
          <w:szCs w:val="24"/>
        </w:rPr>
        <w:t>ao dar inicio a sessão solicitou a Pregoeira a desclassificação do item 54, justificando que vendeu abaixo de seu preço de custo, sendo impossivel cumprir com sua entrega. A solicitação foi acatada pela Pregoeira e para o referido item será efetuada nova negociação. Em seguida, d</w:t>
      </w:r>
      <w:r w:rsidR="008C75EA" w:rsidRPr="00F75FA4">
        <w:rPr>
          <w:sz w:val="24"/>
          <w:szCs w:val="24"/>
        </w:rPr>
        <w:t xml:space="preserve">entro do prazo estipulado as empresas </w:t>
      </w:r>
      <w:r w:rsidR="00A9371A" w:rsidRPr="00F75FA4">
        <w:rPr>
          <w:b/>
          <w:sz w:val="24"/>
          <w:szCs w:val="24"/>
        </w:rPr>
        <w:t xml:space="preserve">HJX EMPREENDIMENTOS E COMÉRCIO PARA A SAÚDE EIRELI, BRUNO DO CARMO FERREIRA, OFFICE SOLUÇÃO EM COMÉRCIO DE MÓVEIS PARA ESCRITÓRIO EIRELI – EPP, JOSIANE POCIDONIO PEREIRA EIRELI, VALENTE DISTRIBUIÇÃO, REPRESENTAÇÕES E PRESTAÇÃO DE SERVIÇOS LTDA, M T C COMÉRCIO DE MOBILIÁRIO CORPORATIVO EIRELI, NATHALIA MARCIAL BARCELLOS COMERCIO E SERVICOS, TECNOS SUPORTE EMPRESARIAL LTDA, </w:t>
      </w:r>
      <w:r w:rsidR="008C75EA" w:rsidRPr="00F75FA4">
        <w:rPr>
          <w:b/>
          <w:sz w:val="24"/>
          <w:szCs w:val="24"/>
        </w:rPr>
        <w:t>CONSULTECH - COMÉRCIO E SERVIÇOS LTDA</w:t>
      </w:r>
      <w:r w:rsidR="00A9371A" w:rsidRPr="00F75FA4">
        <w:rPr>
          <w:b/>
          <w:sz w:val="24"/>
          <w:szCs w:val="24"/>
        </w:rPr>
        <w:t xml:space="preserve">, </w:t>
      </w:r>
      <w:r w:rsidR="00A9371A" w:rsidRPr="00F75FA4">
        <w:rPr>
          <w:b/>
          <w:spacing w:val="1"/>
          <w:sz w:val="24"/>
          <w:szCs w:val="24"/>
        </w:rPr>
        <w:t xml:space="preserve">JOÃO MAURICIO MIGUEL &amp; CIA LTDA e </w:t>
      </w:r>
      <w:r w:rsidR="00A9371A" w:rsidRPr="00F75FA4">
        <w:rPr>
          <w:b/>
          <w:sz w:val="24"/>
          <w:szCs w:val="24"/>
        </w:rPr>
        <w:t xml:space="preserve">T&amp;T </w:t>
      </w:r>
      <w:r w:rsidR="00A9371A" w:rsidRPr="00F75FA4">
        <w:rPr>
          <w:b/>
          <w:sz w:val="24"/>
          <w:szCs w:val="24"/>
        </w:rPr>
        <w:lastRenderedPageBreak/>
        <w:t>SOLUÇÕES ATACADISTAS LTDA</w:t>
      </w:r>
      <w:r w:rsidR="00E36E36" w:rsidRPr="00F75FA4">
        <w:rPr>
          <w:b/>
          <w:sz w:val="24"/>
          <w:szCs w:val="24"/>
        </w:rPr>
        <w:t xml:space="preserve"> </w:t>
      </w:r>
      <w:r w:rsidR="008C75EA" w:rsidRPr="00F75FA4">
        <w:rPr>
          <w:sz w:val="24"/>
          <w:szCs w:val="24"/>
        </w:rPr>
        <w:t>apresentaram</w:t>
      </w:r>
      <w:r w:rsidR="00E36E36" w:rsidRPr="00F75FA4">
        <w:rPr>
          <w:sz w:val="24"/>
          <w:szCs w:val="24"/>
        </w:rPr>
        <w:t xml:space="preserve"> as</w:t>
      </w:r>
      <w:r w:rsidR="008C75EA" w:rsidRPr="00F75FA4">
        <w:rPr>
          <w:sz w:val="24"/>
          <w:szCs w:val="24"/>
        </w:rPr>
        <w:t xml:space="preserve"> documentações</w:t>
      </w:r>
      <w:r w:rsidR="00E36E36" w:rsidRPr="00F75FA4">
        <w:rPr>
          <w:sz w:val="24"/>
          <w:szCs w:val="24"/>
        </w:rPr>
        <w:t xml:space="preserve"> a fim de </w:t>
      </w:r>
      <w:r w:rsidR="008C75EA" w:rsidRPr="00F75FA4">
        <w:rPr>
          <w:sz w:val="24"/>
          <w:szCs w:val="24"/>
        </w:rPr>
        <w:t>demonstra</w:t>
      </w:r>
      <w:r w:rsidR="00E36E36" w:rsidRPr="00F75FA4">
        <w:rPr>
          <w:sz w:val="24"/>
          <w:szCs w:val="24"/>
        </w:rPr>
        <w:t>r</w:t>
      </w:r>
      <w:r w:rsidR="008C75EA" w:rsidRPr="00F75FA4">
        <w:rPr>
          <w:sz w:val="24"/>
          <w:szCs w:val="24"/>
        </w:rPr>
        <w:t xml:space="preserve"> sua viabilidade para o Pregoeir</w:t>
      </w:r>
      <w:r w:rsidR="00E36E36" w:rsidRPr="00F75FA4">
        <w:rPr>
          <w:sz w:val="24"/>
          <w:szCs w:val="24"/>
        </w:rPr>
        <w:t>a</w:t>
      </w:r>
      <w:r w:rsidR="008C75EA" w:rsidRPr="00F75FA4">
        <w:rPr>
          <w:sz w:val="24"/>
          <w:szCs w:val="24"/>
        </w:rPr>
        <w:t xml:space="preserve">, Comissão e o representantes dos setores requisitantes. </w:t>
      </w:r>
      <w:r w:rsidR="00E36E36" w:rsidRPr="00F75FA4">
        <w:rPr>
          <w:sz w:val="24"/>
          <w:szCs w:val="24"/>
        </w:rPr>
        <w:t xml:space="preserve">As empresas </w:t>
      </w:r>
      <w:r w:rsidR="00E36E36" w:rsidRPr="00F75FA4">
        <w:rPr>
          <w:b/>
          <w:sz w:val="24"/>
          <w:szCs w:val="24"/>
        </w:rPr>
        <w:t xml:space="preserve">SUELI ROSA MARTINS DE LAIA e OASIS INDUSTRIA E COMERCIO DE MOVEIS PARA ESCRITORIO LTDA </w:t>
      </w:r>
      <w:r w:rsidR="00E36E36" w:rsidRPr="00F75FA4">
        <w:rPr>
          <w:sz w:val="24"/>
          <w:szCs w:val="24"/>
        </w:rPr>
        <w:t xml:space="preserve">não enviaram documentação comprobatória. </w:t>
      </w:r>
      <w:r w:rsidR="008C75EA" w:rsidRPr="00F75FA4">
        <w:rPr>
          <w:sz w:val="24"/>
          <w:szCs w:val="24"/>
        </w:rPr>
        <w:t>Ato continuo, o Pregoeiro e a Comissão procederam a avaliação da</w:t>
      </w:r>
      <w:r w:rsidR="00E36E36" w:rsidRPr="00F75FA4">
        <w:rPr>
          <w:sz w:val="24"/>
          <w:szCs w:val="24"/>
        </w:rPr>
        <w:t>s</w:t>
      </w:r>
      <w:r w:rsidR="008C75EA" w:rsidRPr="00F75FA4">
        <w:rPr>
          <w:sz w:val="24"/>
          <w:szCs w:val="24"/>
        </w:rPr>
        <w:t xml:space="preserve"> documentaç</w:t>
      </w:r>
      <w:r w:rsidR="00E36E36" w:rsidRPr="00F75FA4">
        <w:rPr>
          <w:sz w:val="24"/>
          <w:szCs w:val="24"/>
        </w:rPr>
        <w:t>ões</w:t>
      </w:r>
      <w:r w:rsidR="008C75EA" w:rsidRPr="00F75FA4">
        <w:rPr>
          <w:sz w:val="24"/>
          <w:szCs w:val="24"/>
        </w:rPr>
        <w:t xml:space="preserve"> </w:t>
      </w:r>
      <w:r w:rsidR="00E36E36" w:rsidRPr="00F75FA4">
        <w:rPr>
          <w:sz w:val="24"/>
          <w:szCs w:val="24"/>
        </w:rPr>
        <w:t xml:space="preserve">recebidas. Fica registrado que as documentaçãoes apresentadas pelas empresas </w:t>
      </w:r>
      <w:r w:rsidR="00E36E36" w:rsidRPr="00F75FA4">
        <w:rPr>
          <w:b/>
          <w:sz w:val="24"/>
          <w:szCs w:val="24"/>
        </w:rPr>
        <w:t>HJX EMPREENDIMENTOS E COMÉRCIO PARA A SAÚDE EIRELI e JOSIANE POCIDONIO PEREIRA EIRELI</w:t>
      </w:r>
      <w:r w:rsidR="00E36E36" w:rsidRPr="00F75FA4">
        <w:rPr>
          <w:sz w:val="24"/>
          <w:szCs w:val="24"/>
        </w:rPr>
        <w:t xml:space="preserve"> não foram aceitas pela Pregoeira, Comissão e representantes por não constarem o preço de compra, contendo apenas o valor de venda. As documentações das empresas </w:t>
      </w:r>
      <w:r w:rsidR="00E36E36" w:rsidRPr="00F75FA4">
        <w:rPr>
          <w:b/>
          <w:sz w:val="24"/>
          <w:szCs w:val="24"/>
        </w:rPr>
        <w:t xml:space="preserve">BRUNO DO CARMO FERREIRA, OFFICE SOLUÇÃO EM COMÉRCIO DE MÓVEIS PARA ESCRITÓRIO EIRELI – EPP, VALENTE DISTRIBUIÇÃO, REPRESENTAÇÕES E PRESTAÇÃO DE SERVIÇOS LTDA, M T C COMÉRCIO DE MOBILIÁRIO CORPORATIVO EIRELI, NATHALIA MARCIAL BARCELLOS COMERCIO E SERVICOS, TECNOS SUPORTE EMPRESARIAL LTDA, CONSULTECH - COMÉRCIO E SERVIÇOS LTDA, </w:t>
      </w:r>
      <w:r w:rsidR="00E36E36" w:rsidRPr="00F75FA4">
        <w:rPr>
          <w:b/>
          <w:spacing w:val="1"/>
          <w:sz w:val="24"/>
          <w:szCs w:val="24"/>
        </w:rPr>
        <w:t xml:space="preserve">JOÃO MAURICIO MIGUEL &amp; CIA LTDA e </w:t>
      </w:r>
      <w:r w:rsidR="00E36E36" w:rsidRPr="00F75FA4">
        <w:rPr>
          <w:b/>
          <w:sz w:val="24"/>
          <w:szCs w:val="24"/>
        </w:rPr>
        <w:t xml:space="preserve">T&amp;T SOLUÇÕES ATACADISTAS LTDA </w:t>
      </w:r>
      <w:r w:rsidR="00E36E36" w:rsidRPr="00F75FA4">
        <w:rPr>
          <w:sz w:val="24"/>
          <w:szCs w:val="24"/>
        </w:rPr>
        <w:t>apresentaram documentações que foram aceitas pela Pregoeira, Comissão e representantes. Sendo assim, n</w:t>
      </w:r>
      <w:r w:rsidR="00E36E36" w:rsidRPr="00F75FA4">
        <w:rPr>
          <w:spacing w:val="1"/>
          <w:sz w:val="24"/>
          <w:szCs w:val="24"/>
          <w:lang w:val="pt-BR"/>
        </w:rPr>
        <w:t xml:space="preserve">a ordem de classificação foram convocadas as empresas em segunda colocação dos itens não comprovados pelas empresas </w:t>
      </w:r>
      <w:r w:rsidR="00E36E36" w:rsidRPr="00F75FA4">
        <w:rPr>
          <w:b/>
          <w:sz w:val="24"/>
          <w:szCs w:val="24"/>
        </w:rPr>
        <w:t>HJX EMPREENDIMENTOS E COMÉRCIO PARA A SAÚDE EIRELI</w:t>
      </w:r>
      <w:r w:rsidR="001B2844" w:rsidRPr="00F75FA4">
        <w:rPr>
          <w:b/>
          <w:sz w:val="24"/>
          <w:szCs w:val="24"/>
        </w:rPr>
        <w:t>,</w:t>
      </w:r>
      <w:r w:rsidR="00E36E36" w:rsidRPr="00F75FA4">
        <w:rPr>
          <w:b/>
          <w:sz w:val="24"/>
          <w:szCs w:val="24"/>
        </w:rPr>
        <w:t xml:space="preserve"> JOSIANE POCIDONIO PEREIRA EIRELI, </w:t>
      </w:r>
      <w:r w:rsidR="001B2844" w:rsidRPr="00F75FA4">
        <w:rPr>
          <w:b/>
          <w:sz w:val="24"/>
          <w:szCs w:val="24"/>
        </w:rPr>
        <w:t>SUELI ROSA MARTINS DE LAIA e OASIS INDUSTRIA E COMERCIO DE MOVEIS PARA ESCRITORIO.</w:t>
      </w:r>
      <w:r w:rsidR="00323CA6" w:rsidRPr="00F75FA4">
        <w:rPr>
          <w:b/>
          <w:sz w:val="24"/>
          <w:szCs w:val="24"/>
        </w:rPr>
        <w:t xml:space="preserve"> </w:t>
      </w:r>
      <w:r w:rsidR="00323CA6" w:rsidRPr="00F75FA4">
        <w:rPr>
          <w:sz w:val="24"/>
          <w:szCs w:val="24"/>
        </w:rPr>
        <w:t xml:space="preserve">Foi verificado que o último lance ofertado pela empresa </w:t>
      </w:r>
      <w:r w:rsidR="00323CA6" w:rsidRPr="00F75FA4">
        <w:rPr>
          <w:b/>
          <w:sz w:val="24"/>
          <w:szCs w:val="24"/>
        </w:rPr>
        <w:t xml:space="preserve">T&amp;T SOLUÇÕES ATACADISTAS LTDA </w:t>
      </w:r>
      <w:r w:rsidR="00323CA6" w:rsidRPr="00F75FA4">
        <w:rPr>
          <w:sz w:val="24"/>
          <w:szCs w:val="24"/>
        </w:rPr>
        <w:t xml:space="preserve">no item 02; pela empresa </w:t>
      </w:r>
      <w:r w:rsidR="00323CA6" w:rsidRPr="00F75FA4">
        <w:rPr>
          <w:b/>
          <w:sz w:val="24"/>
          <w:szCs w:val="24"/>
        </w:rPr>
        <w:t>BRUNO DO CARMO FERREIRA</w:t>
      </w:r>
      <w:r w:rsidR="00323CA6" w:rsidRPr="00F75FA4">
        <w:rPr>
          <w:sz w:val="24"/>
          <w:szCs w:val="24"/>
        </w:rPr>
        <w:t xml:space="preserve"> no item 48; pela empresa </w:t>
      </w:r>
      <w:r w:rsidR="00323CA6" w:rsidRPr="00F75FA4">
        <w:rPr>
          <w:b/>
          <w:sz w:val="24"/>
          <w:szCs w:val="24"/>
        </w:rPr>
        <w:t>SUELI ROSA MARTINS DE LAIA</w:t>
      </w:r>
      <w:r w:rsidR="00323CA6" w:rsidRPr="00F75FA4">
        <w:rPr>
          <w:sz w:val="24"/>
          <w:szCs w:val="24"/>
        </w:rPr>
        <w:t xml:space="preserve"> no item 38; pela empresa </w:t>
      </w:r>
      <w:r w:rsidR="00323CA6" w:rsidRPr="00F75FA4">
        <w:rPr>
          <w:b/>
          <w:sz w:val="24"/>
          <w:szCs w:val="24"/>
        </w:rPr>
        <w:t xml:space="preserve">OFFICE SOLUÇÃO EM COMÉRCIO DE MÓVEIS PARA ESCRITÓRIO EIRELI – EPP </w:t>
      </w:r>
      <w:r w:rsidR="00323CA6" w:rsidRPr="00F75FA4">
        <w:rPr>
          <w:sz w:val="24"/>
          <w:szCs w:val="24"/>
        </w:rPr>
        <w:t xml:space="preserve">nos itens 44 e 46; pela empresa </w:t>
      </w:r>
      <w:r w:rsidR="00323CA6" w:rsidRPr="00F75FA4">
        <w:rPr>
          <w:b/>
          <w:sz w:val="24"/>
          <w:szCs w:val="24"/>
        </w:rPr>
        <w:t>TECNOS SUPORTE EMPRESARIAL LTDA</w:t>
      </w:r>
      <w:r w:rsidR="00323CA6" w:rsidRPr="00F75FA4">
        <w:rPr>
          <w:sz w:val="24"/>
          <w:szCs w:val="24"/>
        </w:rPr>
        <w:t xml:space="preserve"> nos itens 74 e 102, foram presumidamente declarados inexequiveis pela Pregoeira e Comissão e considerando que as mesmas não estão presentes para comprovação</w:t>
      </w:r>
      <w:r w:rsidR="00AB1AF8" w:rsidRPr="00F75FA4">
        <w:rPr>
          <w:sz w:val="24"/>
          <w:szCs w:val="24"/>
        </w:rPr>
        <w:t xml:space="preserve"> para</w:t>
      </w:r>
      <w:r w:rsidR="00323CA6" w:rsidRPr="00F75FA4">
        <w:rPr>
          <w:sz w:val="24"/>
          <w:szCs w:val="24"/>
        </w:rPr>
        <w:t xml:space="preserve"> os referidos ite</w:t>
      </w:r>
      <w:r w:rsidR="00C405CB" w:rsidRPr="00F75FA4">
        <w:rPr>
          <w:sz w:val="24"/>
          <w:szCs w:val="24"/>
        </w:rPr>
        <w:t>ns</w:t>
      </w:r>
      <w:r w:rsidR="00323CA6" w:rsidRPr="00F75FA4">
        <w:rPr>
          <w:sz w:val="24"/>
          <w:szCs w:val="24"/>
        </w:rPr>
        <w:t xml:space="preserve"> serão convocadas as empresas em terceira colocação. Em relação a empresa </w:t>
      </w:r>
      <w:r w:rsidR="00323CA6" w:rsidRPr="00F75FA4">
        <w:rPr>
          <w:b/>
          <w:sz w:val="24"/>
          <w:szCs w:val="24"/>
        </w:rPr>
        <w:t>CONSULTECH - COMÉRCIO E SERVIÇOS LTDA</w:t>
      </w:r>
      <w:r w:rsidR="00323CA6" w:rsidRPr="00F75FA4">
        <w:rPr>
          <w:sz w:val="24"/>
          <w:szCs w:val="24"/>
        </w:rPr>
        <w:t xml:space="preserve"> nos itens 33,</w:t>
      </w:r>
      <w:r w:rsidR="006F7597" w:rsidRPr="00F75FA4">
        <w:rPr>
          <w:sz w:val="24"/>
          <w:szCs w:val="24"/>
        </w:rPr>
        <w:t xml:space="preserve"> 53,</w:t>
      </w:r>
      <w:r w:rsidR="00323CA6" w:rsidRPr="00F75FA4">
        <w:rPr>
          <w:sz w:val="24"/>
          <w:szCs w:val="24"/>
        </w:rPr>
        <w:t xml:space="preserve"> 60 e 72 o último lance ofertado para os referidos itens foram presumidamente declarados inexequiveis pela Pregoeira e Comissão declarados. Em relação ao</w:t>
      </w:r>
      <w:r w:rsidR="00442B53" w:rsidRPr="00F75FA4">
        <w:rPr>
          <w:sz w:val="24"/>
          <w:szCs w:val="24"/>
        </w:rPr>
        <w:t>s</w:t>
      </w:r>
      <w:r w:rsidR="00323CA6" w:rsidRPr="00F75FA4">
        <w:rPr>
          <w:sz w:val="24"/>
          <w:szCs w:val="24"/>
        </w:rPr>
        <w:t xml:space="preserve"> ite</w:t>
      </w:r>
      <w:r w:rsidR="00442B53" w:rsidRPr="00F75FA4">
        <w:rPr>
          <w:sz w:val="24"/>
          <w:szCs w:val="24"/>
        </w:rPr>
        <w:t>ns</w:t>
      </w:r>
      <w:r w:rsidR="00323CA6" w:rsidRPr="00F75FA4">
        <w:rPr>
          <w:sz w:val="24"/>
          <w:szCs w:val="24"/>
        </w:rPr>
        <w:t xml:space="preserve"> 60 a representante da empresa </w:t>
      </w:r>
      <w:r w:rsidR="006F7597" w:rsidRPr="00F75FA4">
        <w:rPr>
          <w:sz w:val="24"/>
          <w:szCs w:val="24"/>
        </w:rPr>
        <w:t xml:space="preserve">afirmou que não havia dado lance no referido item, foi recorrido a gravação da sessão </w:t>
      </w:r>
      <w:r w:rsidR="006F7597" w:rsidRPr="00F75FA4">
        <w:rPr>
          <w:sz w:val="24"/>
          <w:szCs w:val="24"/>
        </w:rPr>
        <w:lastRenderedPageBreak/>
        <w:t>anterior no tem 02h08min43s, sendo confirmado que a mesma ofertou o lance de R$ 228,00; imediatamente a representante fez o pronunciamento de que deu o lance equivocadamente sem condições de comprovação</w:t>
      </w:r>
      <w:r w:rsidR="005D0052" w:rsidRPr="00F75FA4">
        <w:rPr>
          <w:sz w:val="24"/>
          <w:szCs w:val="24"/>
        </w:rPr>
        <w:t xml:space="preserve"> do referido item</w:t>
      </w:r>
      <w:r w:rsidR="006F7597" w:rsidRPr="00F75FA4">
        <w:rPr>
          <w:sz w:val="24"/>
          <w:szCs w:val="24"/>
        </w:rPr>
        <w:t>, já que est</w:t>
      </w:r>
      <w:r w:rsidR="005D0052" w:rsidRPr="00F75FA4">
        <w:rPr>
          <w:sz w:val="24"/>
          <w:szCs w:val="24"/>
        </w:rPr>
        <w:t>ão</w:t>
      </w:r>
      <w:r w:rsidR="006F7597" w:rsidRPr="00F75FA4">
        <w:rPr>
          <w:sz w:val="24"/>
          <w:szCs w:val="24"/>
        </w:rPr>
        <w:t xml:space="preserve"> abaixo de seu</w:t>
      </w:r>
      <w:r w:rsidR="005D0052" w:rsidRPr="00F75FA4">
        <w:rPr>
          <w:sz w:val="24"/>
          <w:szCs w:val="24"/>
        </w:rPr>
        <w:t xml:space="preserve"> valor</w:t>
      </w:r>
      <w:r w:rsidR="006F7597" w:rsidRPr="00F75FA4">
        <w:rPr>
          <w:sz w:val="24"/>
          <w:szCs w:val="24"/>
        </w:rPr>
        <w:t xml:space="preserve"> custo, solicitando assim a desclassificação, o que foi aceito pela Pregoeira e Comissão.</w:t>
      </w:r>
      <w:r w:rsidR="00323CA6" w:rsidRPr="00F75FA4">
        <w:rPr>
          <w:sz w:val="24"/>
          <w:szCs w:val="24"/>
        </w:rPr>
        <w:t xml:space="preserve"> </w:t>
      </w:r>
      <w:r w:rsidR="006F7597" w:rsidRPr="00F75FA4">
        <w:rPr>
          <w:sz w:val="24"/>
          <w:szCs w:val="24"/>
        </w:rPr>
        <w:t>Quanto aos itens 33, 53 e 72 a mesma comprovou a exequibilidade. Ato contínuo, foram convocadas as empresas em terceira colocação</w:t>
      </w:r>
      <w:r w:rsidR="00166701" w:rsidRPr="00F75FA4">
        <w:rPr>
          <w:sz w:val="24"/>
          <w:szCs w:val="24"/>
        </w:rPr>
        <w:t xml:space="preserve"> dos itens 02, 38, 44, 46, 48, 74 e 102. Foi verificado que o último lance ofertado pela empresa </w:t>
      </w:r>
      <w:r w:rsidR="00166701" w:rsidRPr="00F75FA4">
        <w:rPr>
          <w:b/>
          <w:spacing w:val="1"/>
          <w:sz w:val="24"/>
          <w:szCs w:val="24"/>
        </w:rPr>
        <w:t xml:space="preserve">JOÃO MAURICIO MIGUEL &amp; CIA LTDA </w:t>
      </w:r>
      <w:r w:rsidR="00166701" w:rsidRPr="00F75FA4">
        <w:rPr>
          <w:sz w:val="24"/>
          <w:szCs w:val="24"/>
        </w:rPr>
        <w:t xml:space="preserve">no item 38; pela empresa </w:t>
      </w:r>
      <w:r w:rsidR="00166701" w:rsidRPr="00F75FA4">
        <w:rPr>
          <w:b/>
          <w:sz w:val="24"/>
          <w:szCs w:val="24"/>
        </w:rPr>
        <w:t>M T C COMÉRCIO DE MOBILIÁRIO CORPORATIVO EIRELI</w:t>
      </w:r>
      <w:r w:rsidR="00166701" w:rsidRPr="00F75FA4">
        <w:rPr>
          <w:sz w:val="24"/>
          <w:szCs w:val="24"/>
        </w:rPr>
        <w:t xml:space="preserve"> nos itens 44 e 46, foram presumidamente declarados inexequiveis pela Pregoeira e Comissão e considerando que as mesmas não estão presentes para comprovação</w:t>
      </w:r>
      <w:r w:rsidR="00AB1AF8" w:rsidRPr="00F75FA4">
        <w:rPr>
          <w:sz w:val="24"/>
          <w:szCs w:val="24"/>
        </w:rPr>
        <w:t xml:space="preserve"> para</w:t>
      </w:r>
      <w:r w:rsidR="00166701" w:rsidRPr="00F75FA4">
        <w:rPr>
          <w:sz w:val="24"/>
          <w:szCs w:val="24"/>
        </w:rPr>
        <w:t xml:space="preserve"> os referidos ite</w:t>
      </w:r>
      <w:r w:rsidR="00C405CB" w:rsidRPr="00F75FA4">
        <w:rPr>
          <w:sz w:val="24"/>
          <w:szCs w:val="24"/>
        </w:rPr>
        <w:t>ns</w:t>
      </w:r>
      <w:r w:rsidR="00166701" w:rsidRPr="00F75FA4">
        <w:rPr>
          <w:sz w:val="24"/>
          <w:szCs w:val="24"/>
        </w:rPr>
        <w:t xml:space="preserve"> serão convocadas as empresas </w:t>
      </w:r>
      <w:r w:rsidR="00AB1AF8" w:rsidRPr="00F75FA4">
        <w:rPr>
          <w:sz w:val="24"/>
          <w:szCs w:val="24"/>
        </w:rPr>
        <w:t>quarta</w:t>
      </w:r>
      <w:r w:rsidR="00166701" w:rsidRPr="00F75FA4">
        <w:rPr>
          <w:sz w:val="24"/>
          <w:szCs w:val="24"/>
        </w:rPr>
        <w:t xml:space="preserve"> colocação. Ato contínuo, foram convocadas as empresas em quarta colocação dos itens 38, 44 e 46.</w:t>
      </w:r>
      <w:r w:rsidR="00AB1AF8" w:rsidRPr="00F75FA4">
        <w:rPr>
          <w:sz w:val="24"/>
          <w:szCs w:val="24"/>
        </w:rPr>
        <w:t xml:space="preserve"> Foi verificado que o último lance ofertado pela empresa </w:t>
      </w:r>
      <w:r w:rsidR="00AB1AF8" w:rsidRPr="00F75FA4">
        <w:rPr>
          <w:b/>
          <w:sz w:val="24"/>
          <w:szCs w:val="24"/>
        </w:rPr>
        <w:t>NATHALIA MARCIAL BARCELLOS COMERCIO E SERVICOS</w:t>
      </w:r>
      <w:r w:rsidR="00AB1AF8" w:rsidRPr="00F75FA4">
        <w:rPr>
          <w:sz w:val="24"/>
          <w:szCs w:val="24"/>
        </w:rPr>
        <w:t xml:space="preserve"> nos itens 38 e 46, foram presumidamente declarados inexequiveis pela Pregoeira e Comissão e considerando que a mesma não estão presente para comprovação para os referidos ite</w:t>
      </w:r>
      <w:r w:rsidR="00A829D1" w:rsidRPr="00F75FA4">
        <w:rPr>
          <w:sz w:val="24"/>
          <w:szCs w:val="24"/>
        </w:rPr>
        <w:t>ns</w:t>
      </w:r>
      <w:r w:rsidR="00AB1AF8" w:rsidRPr="00F75FA4">
        <w:rPr>
          <w:sz w:val="24"/>
          <w:szCs w:val="24"/>
        </w:rPr>
        <w:t xml:space="preserve"> serão convocadas as empresas em </w:t>
      </w:r>
      <w:r w:rsidR="00A829D1" w:rsidRPr="00F75FA4">
        <w:rPr>
          <w:sz w:val="24"/>
          <w:szCs w:val="24"/>
        </w:rPr>
        <w:t>quinta</w:t>
      </w:r>
      <w:r w:rsidR="00AB1AF8" w:rsidRPr="00F75FA4">
        <w:rPr>
          <w:sz w:val="24"/>
          <w:szCs w:val="24"/>
        </w:rPr>
        <w:t xml:space="preserve"> colocação. Ato contínuo, foram convocadas as empresas em quarta colocação dos itens 38, e 46.</w:t>
      </w:r>
      <w:r w:rsidR="0008244D" w:rsidRPr="00F75FA4">
        <w:rPr>
          <w:sz w:val="24"/>
          <w:szCs w:val="24"/>
        </w:rPr>
        <w:t xml:space="preserve"> Foi verificado que o último lance ofertado pela empresa </w:t>
      </w:r>
      <w:r w:rsidR="0008244D" w:rsidRPr="00F75FA4">
        <w:rPr>
          <w:b/>
          <w:sz w:val="24"/>
          <w:szCs w:val="24"/>
        </w:rPr>
        <w:t>M T C COMÉRCIO DE MOBILIÁRIO CORPORATIVO EIRELI</w:t>
      </w:r>
      <w:r w:rsidR="0008244D" w:rsidRPr="00F75FA4">
        <w:rPr>
          <w:sz w:val="24"/>
          <w:szCs w:val="24"/>
        </w:rPr>
        <w:t xml:space="preserve"> no item 38; pela empresa </w:t>
      </w:r>
      <w:r w:rsidR="0008244D" w:rsidRPr="00F75FA4">
        <w:rPr>
          <w:b/>
          <w:spacing w:val="1"/>
          <w:sz w:val="24"/>
          <w:szCs w:val="24"/>
        </w:rPr>
        <w:t>JOÃO MAURICIO MIGUEL &amp; CIA LTDA</w:t>
      </w:r>
      <w:r w:rsidR="0008244D" w:rsidRPr="00F75FA4">
        <w:rPr>
          <w:sz w:val="24"/>
          <w:szCs w:val="24"/>
        </w:rPr>
        <w:t xml:space="preserve"> no item 46, foram presumidamente declarados inexequiveis pela Pregoeira e Comissão e considerando que as mesmas não estão presentes para comprovação para os referidos ite</w:t>
      </w:r>
      <w:r w:rsidR="00C405CB" w:rsidRPr="00F75FA4">
        <w:rPr>
          <w:sz w:val="24"/>
          <w:szCs w:val="24"/>
        </w:rPr>
        <w:t>ns</w:t>
      </w:r>
      <w:r w:rsidR="0008244D" w:rsidRPr="00F75FA4">
        <w:rPr>
          <w:sz w:val="24"/>
          <w:szCs w:val="24"/>
        </w:rPr>
        <w:t xml:space="preserve"> serão convocadas as empresas sexta colocação. </w:t>
      </w:r>
      <w:r w:rsidR="00FA271C" w:rsidRPr="00F75FA4">
        <w:rPr>
          <w:sz w:val="24"/>
          <w:szCs w:val="24"/>
        </w:rPr>
        <w:t xml:space="preserve">Foi verificado que o último lance ofertado pela empresa </w:t>
      </w:r>
      <w:r w:rsidR="00FA271C" w:rsidRPr="00F75FA4">
        <w:rPr>
          <w:b/>
          <w:sz w:val="24"/>
          <w:szCs w:val="24"/>
        </w:rPr>
        <w:t>BRUNO DO CARMO FERREIRA</w:t>
      </w:r>
      <w:r w:rsidR="00FA271C" w:rsidRPr="00F75FA4">
        <w:rPr>
          <w:sz w:val="24"/>
          <w:szCs w:val="24"/>
        </w:rPr>
        <w:t xml:space="preserve"> no item 46, foi presumidamente declarado inexequivel pela Pregoeira e Comissão e considerando que a mesma não está presente para comprovação para</w:t>
      </w:r>
      <w:r w:rsidR="00C405CB" w:rsidRPr="00F75FA4">
        <w:rPr>
          <w:sz w:val="24"/>
          <w:szCs w:val="24"/>
        </w:rPr>
        <w:t xml:space="preserve"> o referido</w:t>
      </w:r>
      <w:r w:rsidR="00FA271C" w:rsidRPr="00F75FA4">
        <w:rPr>
          <w:sz w:val="24"/>
          <w:szCs w:val="24"/>
        </w:rPr>
        <w:t xml:space="preserve"> item ser</w:t>
      </w:r>
      <w:r w:rsidR="00C405CB" w:rsidRPr="00F75FA4">
        <w:rPr>
          <w:sz w:val="24"/>
          <w:szCs w:val="24"/>
        </w:rPr>
        <w:t>á</w:t>
      </w:r>
      <w:r w:rsidR="00FA271C" w:rsidRPr="00F75FA4">
        <w:rPr>
          <w:sz w:val="24"/>
          <w:szCs w:val="24"/>
        </w:rPr>
        <w:t xml:space="preserve"> convocada a empresa s</w:t>
      </w:r>
      <w:r w:rsidR="00C405CB" w:rsidRPr="00F75FA4">
        <w:rPr>
          <w:sz w:val="24"/>
          <w:szCs w:val="24"/>
        </w:rPr>
        <w:t>étima</w:t>
      </w:r>
      <w:r w:rsidR="00FA271C" w:rsidRPr="00F75FA4">
        <w:rPr>
          <w:sz w:val="24"/>
          <w:szCs w:val="24"/>
        </w:rPr>
        <w:t xml:space="preserve"> colocação. </w:t>
      </w:r>
      <w:r w:rsidR="005757D8" w:rsidRPr="00F75FA4">
        <w:rPr>
          <w:sz w:val="24"/>
          <w:szCs w:val="24"/>
        </w:rPr>
        <w:t xml:space="preserve">Foi verificado que o último lance ofertado pela empresa </w:t>
      </w:r>
      <w:r w:rsidR="005757D8" w:rsidRPr="00F75FA4">
        <w:rPr>
          <w:b/>
          <w:sz w:val="24"/>
          <w:szCs w:val="24"/>
        </w:rPr>
        <w:t>VALENTE DISTRIBUIÇÃO, REPRESENTAÇÕES E PRESTAÇÃO DE SERVIÇOS LTDA</w:t>
      </w:r>
      <w:r w:rsidR="005757D8" w:rsidRPr="00F75FA4">
        <w:rPr>
          <w:sz w:val="24"/>
          <w:szCs w:val="24"/>
        </w:rPr>
        <w:t xml:space="preserve"> no item 46, foi presumidamente declarado inexequivel pela Pregoeira e Comissão e considerando que a mesma não está presente para comprovação para o referido item será convocada a empresa oitava colocação. </w:t>
      </w:r>
      <w:r w:rsidR="00E51E0D" w:rsidRPr="00F75FA4">
        <w:rPr>
          <w:sz w:val="24"/>
          <w:szCs w:val="24"/>
        </w:rPr>
        <w:t xml:space="preserve">Foi verificado que o último lance ofertado pela empresa </w:t>
      </w:r>
      <w:r w:rsidR="00E51E0D" w:rsidRPr="00F75FA4">
        <w:rPr>
          <w:b/>
          <w:sz w:val="24"/>
          <w:szCs w:val="24"/>
        </w:rPr>
        <w:t>OASIS INDUSTRIA E COMERCIO DE MOVEIS PARA ESCRITORIO</w:t>
      </w:r>
      <w:r w:rsidR="00E51E0D" w:rsidRPr="00F75FA4">
        <w:rPr>
          <w:sz w:val="24"/>
          <w:szCs w:val="24"/>
        </w:rPr>
        <w:t xml:space="preserve"> no item 46, foi presumidamente declarado inexequivel pela Pregoeira e Comissão e considerando que a mesma não está presente para comprovação para o referido item será convocada a empresa </w:t>
      </w:r>
      <w:r w:rsidR="005757D8" w:rsidRPr="00F75FA4">
        <w:rPr>
          <w:sz w:val="24"/>
          <w:szCs w:val="24"/>
        </w:rPr>
        <w:t>nona</w:t>
      </w:r>
      <w:r w:rsidR="00E51E0D" w:rsidRPr="00F75FA4">
        <w:rPr>
          <w:sz w:val="24"/>
          <w:szCs w:val="24"/>
        </w:rPr>
        <w:t xml:space="preserve"> colocação.</w:t>
      </w:r>
      <w:r w:rsidR="0030109B" w:rsidRPr="00F75FA4">
        <w:rPr>
          <w:sz w:val="24"/>
          <w:szCs w:val="24"/>
        </w:rPr>
        <w:t xml:space="preserve"> </w:t>
      </w:r>
      <w:r w:rsidR="00676100" w:rsidRPr="00F75FA4">
        <w:rPr>
          <w:sz w:val="24"/>
          <w:szCs w:val="24"/>
        </w:rPr>
        <w:t xml:space="preserve">Fica </w:t>
      </w:r>
      <w:r w:rsidR="00676100" w:rsidRPr="00F75FA4">
        <w:rPr>
          <w:sz w:val="24"/>
          <w:szCs w:val="24"/>
        </w:rPr>
        <w:lastRenderedPageBreak/>
        <w:t xml:space="preserve">registrado que os representantes das empresas </w:t>
      </w:r>
      <w:r w:rsidR="00676100" w:rsidRPr="00F75FA4">
        <w:rPr>
          <w:b/>
          <w:sz w:val="24"/>
          <w:szCs w:val="24"/>
        </w:rPr>
        <w:t>W L EMPREENDIMENTOS CO LTDA</w:t>
      </w:r>
      <w:r w:rsidR="00676100" w:rsidRPr="00F75FA4">
        <w:rPr>
          <w:sz w:val="24"/>
          <w:szCs w:val="24"/>
        </w:rPr>
        <w:t xml:space="preserve"> e </w:t>
      </w:r>
      <w:r w:rsidR="00676100" w:rsidRPr="00F75FA4">
        <w:rPr>
          <w:b/>
          <w:sz w:val="24"/>
          <w:szCs w:val="24"/>
        </w:rPr>
        <w:t xml:space="preserve">JOSIANE POCIDONIO PEREIRA EIRELI </w:t>
      </w:r>
      <w:r w:rsidR="00676100" w:rsidRPr="00F75FA4">
        <w:rPr>
          <w:sz w:val="24"/>
          <w:szCs w:val="24"/>
        </w:rPr>
        <w:t>comparceram</w:t>
      </w:r>
      <w:r w:rsidR="00676100" w:rsidRPr="00F75FA4">
        <w:rPr>
          <w:b/>
          <w:sz w:val="24"/>
          <w:szCs w:val="24"/>
        </w:rPr>
        <w:t xml:space="preserve"> </w:t>
      </w:r>
      <w:r w:rsidR="00676100" w:rsidRPr="00F75FA4">
        <w:rPr>
          <w:sz w:val="24"/>
          <w:szCs w:val="24"/>
        </w:rPr>
        <w:t>no decorrer da análise das documentaç</w:t>
      </w:r>
      <w:r w:rsidR="00F75FA4" w:rsidRPr="00F75FA4">
        <w:rPr>
          <w:sz w:val="24"/>
          <w:szCs w:val="24"/>
        </w:rPr>
        <w:t>õ</w:t>
      </w:r>
      <w:r w:rsidR="00676100" w:rsidRPr="00F75FA4">
        <w:rPr>
          <w:sz w:val="24"/>
          <w:szCs w:val="24"/>
        </w:rPr>
        <w:t>es de exequibilidade</w:t>
      </w:r>
      <w:r w:rsidR="005165FB" w:rsidRPr="00F75FA4">
        <w:rPr>
          <w:sz w:val="24"/>
          <w:szCs w:val="24"/>
        </w:rPr>
        <w:t>, mantendo os mesmos credenciados da sessão anterior</w:t>
      </w:r>
      <w:r w:rsidR="00F75FA4" w:rsidRPr="00F75FA4">
        <w:rPr>
          <w:sz w:val="24"/>
          <w:szCs w:val="24"/>
        </w:rPr>
        <w:t>, sendo encerrada a fase de análise de exequibilidade dos valores presumidamente inexequiveis</w:t>
      </w:r>
      <w:r w:rsidR="00676100" w:rsidRPr="00F75FA4">
        <w:rPr>
          <w:sz w:val="24"/>
          <w:szCs w:val="24"/>
        </w:rPr>
        <w:t>.</w:t>
      </w:r>
      <w:r w:rsidR="008D4531" w:rsidRPr="00F75FA4">
        <w:rPr>
          <w:sz w:val="24"/>
          <w:szCs w:val="24"/>
        </w:rPr>
        <w:t xml:space="preserve"> A Pregoeira suspendeu o certame para o almoço, informando que no retorno passaria para a fase de análise das documentações das empresas. </w:t>
      </w:r>
      <w:r w:rsidR="008414DE" w:rsidRPr="00F75FA4">
        <w:rPr>
          <w:sz w:val="24"/>
          <w:szCs w:val="24"/>
        </w:rPr>
        <w:t xml:space="preserve"> </w:t>
      </w:r>
      <w:r w:rsidR="008D4531" w:rsidRPr="00F75FA4">
        <w:rPr>
          <w:sz w:val="24"/>
          <w:szCs w:val="24"/>
        </w:rPr>
        <w:t>F</w:t>
      </w:r>
      <w:r w:rsidR="0030109B" w:rsidRPr="00F75FA4">
        <w:rPr>
          <w:sz w:val="24"/>
          <w:szCs w:val="24"/>
        </w:rPr>
        <w:t>oi divulgado o resultado</w:t>
      </w:r>
      <w:r w:rsidR="008D4531" w:rsidRPr="00F75FA4">
        <w:rPr>
          <w:sz w:val="24"/>
          <w:szCs w:val="24"/>
        </w:rPr>
        <w:t>. Às 13h30min a Pregoeira reabriu</w:t>
      </w:r>
      <w:r w:rsidR="00F75FA4" w:rsidRPr="00F75FA4">
        <w:rPr>
          <w:sz w:val="24"/>
          <w:szCs w:val="24"/>
        </w:rPr>
        <w:t xml:space="preserve"> o</w:t>
      </w:r>
      <w:r w:rsidR="008D4531" w:rsidRPr="00F75FA4">
        <w:rPr>
          <w:sz w:val="24"/>
          <w:szCs w:val="24"/>
        </w:rPr>
        <w:t xml:space="preserve"> certame informando que seria analisada as documentações de habilitação</w:t>
      </w:r>
      <w:r w:rsidR="0030109B" w:rsidRPr="00F75FA4">
        <w:rPr>
          <w:sz w:val="24"/>
          <w:szCs w:val="24"/>
        </w:rPr>
        <w:t xml:space="preserve"> das empresas: </w:t>
      </w:r>
      <w:r w:rsidR="002663B4" w:rsidRPr="00F75FA4">
        <w:rPr>
          <w:b/>
          <w:sz w:val="24"/>
          <w:szCs w:val="24"/>
        </w:rPr>
        <w:t>ARMAZEM SUPERMAC LTDA, BRUNO DO CARMO FERREIRA, CONSULTECH - COMÉRCIO E SERVIÇOS LTDA, JOÃO MAURICIO MIGUEL &amp; CIA LTDA, JOSIANE POCIDONIO PEREIRA EIRELI, M T C COMÉRCIO DE MOBILIÁRIO CORPORATIVO EIRELI,</w:t>
      </w:r>
      <w:r w:rsidR="002663B4" w:rsidRPr="00F75FA4">
        <w:rPr>
          <w:sz w:val="24"/>
          <w:szCs w:val="24"/>
        </w:rPr>
        <w:t xml:space="preserve"> </w:t>
      </w:r>
      <w:r w:rsidR="002663B4" w:rsidRPr="00F75FA4">
        <w:rPr>
          <w:b/>
          <w:sz w:val="24"/>
          <w:szCs w:val="24"/>
        </w:rPr>
        <w:t>NATHALIA MARCIAL BARCELLOS COMERCIO E SERVICOS, NOVA PIX COMERCIO E SERVIÇOS LTDA</w:t>
      </w:r>
      <w:r w:rsidR="00B42856" w:rsidRPr="00F75FA4">
        <w:rPr>
          <w:b/>
          <w:sz w:val="24"/>
          <w:szCs w:val="24"/>
        </w:rPr>
        <w:t xml:space="preserve">, OASIS INDUSTRIA E COMERCIO DE MOVEIS PARA ESCRITORIO LTDA, OFFICE SOLUÇÃO EM COMÉRCIO DE MÓVEIS PARA ESCRITÓRIO EIRELI – EPP, SPIN AR CONDICIONADO LTDA, SUELI ROSA MARTINS DE LAIA, T&amp;T SOLUÇÕES ATACADISTAS LTDA, TECNOS SUPORTE EMPRESARIAL LTDA e VALENTE DISTRIBUIÇÃO, REPRESENTAÇÕES E PRESTAÇÃO DE SERVIÇOS LTDA. </w:t>
      </w:r>
      <w:r w:rsidR="00633D2F" w:rsidRPr="00F75FA4">
        <w:rPr>
          <w:sz w:val="24"/>
          <w:szCs w:val="24"/>
        </w:rPr>
        <w:t>Fica registrado que a empresa</w:t>
      </w:r>
      <w:r w:rsidR="00633D2F" w:rsidRPr="00F75FA4">
        <w:rPr>
          <w:b/>
          <w:sz w:val="24"/>
          <w:szCs w:val="24"/>
        </w:rPr>
        <w:t xml:space="preserve"> OASIS INDUSTRIA E COMERCIO DE MOVEIS PARA ESCRITORIO LTDA </w:t>
      </w:r>
      <w:r w:rsidR="00633D2F" w:rsidRPr="00F75FA4">
        <w:rPr>
          <w:sz w:val="24"/>
          <w:szCs w:val="24"/>
        </w:rPr>
        <w:t>apresentou o balanço patrimonial e demonstrações contábeis referentes ao dia 16/02/2023, e consoderandi que a mesma foi aberta no ano de 2023 e de acordo com o item 8.6 a mesma deveria apresentar balanço patrimonial e demonstrações contábeis referentes ao período de existência da sociedade</w:t>
      </w:r>
      <w:r w:rsidR="00DE7594" w:rsidRPr="00F75FA4">
        <w:rPr>
          <w:sz w:val="24"/>
          <w:szCs w:val="24"/>
        </w:rPr>
        <w:t xml:space="preserve">. Fica registrado ainda, que a empresa </w:t>
      </w:r>
      <w:r w:rsidR="00DE7594" w:rsidRPr="00F75FA4">
        <w:rPr>
          <w:b/>
          <w:sz w:val="24"/>
          <w:szCs w:val="24"/>
        </w:rPr>
        <w:t xml:space="preserve">SUELI ROSA MARTINS DE LAIA </w:t>
      </w:r>
      <w:r w:rsidR="00DE7594" w:rsidRPr="00F75FA4">
        <w:rPr>
          <w:sz w:val="24"/>
          <w:szCs w:val="24"/>
        </w:rPr>
        <w:t>deixou de apresentar o balanço patrimonial e demonstrações contábeis do último exercício social, já exigíveis e apresentados na forma da lei, que comprovem a boa situação financeira da empresa, conforme exigido no item 8.4.2 do Edital.</w:t>
      </w:r>
      <w:r w:rsidR="00633D2F" w:rsidRPr="00F75FA4">
        <w:rPr>
          <w:sz w:val="24"/>
          <w:szCs w:val="24"/>
        </w:rPr>
        <w:t xml:space="preserve"> Sendo assim, a empresa </w:t>
      </w:r>
      <w:r w:rsidR="00633D2F" w:rsidRPr="00F75FA4">
        <w:rPr>
          <w:b/>
          <w:sz w:val="24"/>
          <w:szCs w:val="24"/>
        </w:rPr>
        <w:t xml:space="preserve">OASIS INDUSTRIA E COMERCIO DE MOVEIS PARA ESCRITORIO LTDA </w:t>
      </w:r>
      <w:r w:rsidR="00DE7594" w:rsidRPr="00F75FA4">
        <w:rPr>
          <w:b/>
          <w:sz w:val="24"/>
          <w:szCs w:val="24"/>
        </w:rPr>
        <w:t>e SUELI ROSA MARTINS DE LAIA</w:t>
      </w:r>
      <w:r w:rsidR="00DE7594" w:rsidRPr="00F75FA4">
        <w:rPr>
          <w:sz w:val="24"/>
          <w:szCs w:val="24"/>
        </w:rPr>
        <w:t xml:space="preserve"> </w:t>
      </w:r>
      <w:r w:rsidR="00633D2F" w:rsidRPr="00F75FA4">
        <w:rPr>
          <w:sz w:val="24"/>
          <w:szCs w:val="24"/>
        </w:rPr>
        <w:t>fo</w:t>
      </w:r>
      <w:r w:rsidR="00DE7594" w:rsidRPr="00F75FA4">
        <w:rPr>
          <w:sz w:val="24"/>
          <w:szCs w:val="24"/>
        </w:rPr>
        <w:t>ram</w:t>
      </w:r>
      <w:r w:rsidR="00633D2F" w:rsidRPr="00F75FA4">
        <w:rPr>
          <w:sz w:val="24"/>
          <w:szCs w:val="24"/>
        </w:rPr>
        <w:t xml:space="preserve"> declarada</w:t>
      </w:r>
      <w:r w:rsidR="00DE7594" w:rsidRPr="00F75FA4">
        <w:rPr>
          <w:sz w:val="24"/>
          <w:szCs w:val="24"/>
        </w:rPr>
        <w:t>s</w:t>
      </w:r>
      <w:r w:rsidR="00633D2F" w:rsidRPr="00F75FA4">
        <w:rPr>
          <w:sz w:val="24"/>
          <w:szCs w:val="24"/>
        </w:rPr>
        <w:t xml:space="preserve"> INABILITADA</w:t>
      </w:r>
      <w:r w:rsidR="00DE7594" w:rsidRPr="00F75FA4">
        <w:rPr>
          <w:sz w:val="24"/>
          <w:szCs w:val="24"/>
        </w:rPr>
        <w:t>S</w:t>
      </w:r>
      <w:r w:rsidR="007C646B" w:rsidRPr="00F75FA4">
        <w:rPr>
          <w:sz w:val="24"/>
          <w:szCs w:val="24"/>
        </w:rPr>
        <w:t>. Verificaram que as demais empresas</w:t>
      </w:r>
      <w:r w:rsidR="00DE7594" w:rsidRPr="00F75FA4">
        <w:rPr>
          <w:sz w:val="24"/>
          <w:szCs w:val="24"/>
        </w:rPr>
        <w:t xml:space="preserve"> </w:t>
      </w:r>
      <w:r w:rsidR="007C646B" w:rsidRPr="00F75FA4">
        <w:rPr>
          <w:sz w:val="24"/>
          <w:szCs w:val="24"/>
          <w:lang w:val="pt-BR"/>
        </w:rPr>
        <w:t xml:space="preserve">apresentaram todos os documentos, </w:t>
      </w:r>
      <w:r w:rsidR="007C646B" w:rsidRPr="00F75FA4">
        <w:rPr>
          <w:sz w:val="24"/>
          <w:szCs w:val="24"/>
        </w:rPr>
        <w:t xml:space="preserve">conforme exigidos no Edital, declarando-as </w:t>
      </w:r>
      <w:r w:rsidR="007C646B" w:rsidRPr="00F75FA4">
        <w:rPr>
          <w:b/>
          <w:sz w:val="24"/>
          <w:szCs w:val="24"/>
        </w:rPr>
        <w:t>HABILITADAS</w:t>
      </w:r>
      <w:r w:rsidR="007C646B" w:rsidRPr="00F75FA4">
        <w:rPr>
          <w:sz w:val="24"/>
          <w:szCs w:val="24"/>
        </w:rPr>
        <w:t xml:space="preserve"> e em seguida </w:t>
      </w:r>
      <w:r w:rsidR="007C646B" w:rsidRPr="00F75FA4">
        <w:rPr>
          <w:b/>
          <w:sz w:val="24"/>
          <w:szCs w:val="24"/>
        </w:rPr>
        <w:t>VENCEDORAS</w:t>
      </w:r>
      <w:r w:rsidR="007C646B" w:rsidRPr="00F75FA4">
        <w:rPr>
          <w:sz w:val="24"/>
          <w:szCs w:val="24"/>
        </w:rPr>
        <w:t xml:space="preserve"> do certame</w:t>
      </w:r>
      <w:r w:rsidR="007C646B" w:rsidRPr="00F75FA4">
        <w:rPr>
          <w:sz w:val="24"/>
          <w:szCs w:val="24"/>
          <w:lang w:val="pt-BR"/>
        </w:rPr>
        <w:t>.</w:t>
      </w:r>
      <w:r w:rsidR="00A940CE" w:rsidRPr="00F75FA4">
        <w:rPr>
          <w:sz w:val="24"/>
          <w:szCs w:val="24"/>
          <w:lang w:val="pt-BR"/>
        </w:rPr>
        <w:t xml:space="preserve"> As empresas que foram INABILITADAS descumpriram as cláusulas edilícias, sendo assim, a Pregoeira e a Comissão solicitam a Procuradoria Jurídica a análise a aplicabilidade de penalidades e/ou multas e/ou advertências que entender cabível. </w:t>
      </w:r>
      <w:r w:rsidR="007C646B" w:rsidRPr="00F75FA4">
        <w:rPr>
          <w:sz w:val="24"/>
          <w:szCs w:val="24"/>
        </w:rPr>
        <w:t xml:space="preserve">Dando continuidade e na ordem de classificação, foram </w:t>
      </w:r>
      <w:r w:rsidR="007C646B" w:rsidRPr="00F75FA4">
        <w:rPr>
          <w:sz w:val="24"/>
          <w:szCs w:val="24"/>
        </w:rPr>
        <w:lastRenderedPageBreak/>
        <w:t>convocadas as empresas remanescentes dos itens inicialmente vencidos pela</w:t>
      </w:r>
      <w:r w:rsidR="00DE7594" w:rsidRPr="00F75FA4">
        <w:rPr>
          <w:sz w:val="24"/>
          <w:szCs w:val="24"/>
        </w:rPr>
        <w:t>s</w:t>
      </w:r>
      <w:r w:rsidR="007C646B" w:rsidRPr="00F75FA4">
        <w:rPr>
          <w:sz w:val="24"/>
          <w:szCs w:val="24"/>
        </w:rPr>
        <w:t xml:space="preserve"> empresa</w:t>
      </w:r>
      <w:r w:rsidR="00DE7594" w:rsidRPr="00F75FA4">
        <w:rPr>
          <w:sz w:val="24"/>
          <w:szCs w:val="24"/>
        </w:rPr>
        <w:t>s</w:t>
      </w:r>
      <w:r w:rsidR="007C646B" w:rsidRPr="00F75FA4">
        <w:rPr>
          <w:sz w:val="24"/>
          <w:szCs w:val="24"/>
        </w:rPr>
        <w:t xml:space="preserve"> </w:t>
      </w:r>
      <w:r w:rsidR="007C646B" w:rsidRPr="00F75FA4">
        <w:rPr>
          <w:b/>
          <w:sz w:val="24"/>
          <w:szCs w:val="24"/>
        </w:rPr>
        <w:t>OASIS INDUSTRIA E COMERCIO DE MOVEIS PARA ESCRITORIO LTDA</w:t>
      </w:r>
      <w:r w:rsidR="00DE7594" w:rsidRPr="00F75FA4">
        <w:rPr>
          <w:b/>
          <w:sz w:val="24"/>
          <w:szCs w:val="24"/>
        </w:rPr>
        <w:t xml:space="preserve"> e SUELI ROSA MARTINS DE LAIA</w:t>
      </w:r>
      <w:r w:rsidR="007C646B" w:rsidRPr="00F75FA4">
        <w:rPr>
          <w:b/>
          <w:sz w:val="24"/>
          <w:szCs w:val="24"/>
        </w:rPr>
        <w:t>.</w:t>
      </w:r>
      <w:r w:rsidR="00A940CE" w:rsidRPr="00F75FA4">
        <w:rPr>
          <w:b/>
          <w:sz w:val="24"/>
          <w:szCs w:val="24"/>
        </w:rPr>
        <w:t xml:space="preserve"> </w:t>
      </w:r>
      <w:r w:rsidR="00AB698E" w:rsidRPr="00F75FA4">
        <w:rPr>
          <w:sz w:val="24"/>
          <w:szCs w:val="24"/>
        </w:rPr>
        <w:t>Ato contínuo, foi divulgado o resultado, e a Pregoeira e sua equipe de apoio procederam a verificação</w:t>
      </w:r>
      <w:r w:rsidR="00AB698E" w:rsidRPr="00F75FA4">
        <w:rPr>
          <w:spacing w:val="1"/>
          <w:sz w:val="24"/>
          <w:szCs w:val="24"/>
        </w:rPr>
        <w:t xml:space="preserve"> </w:t>
      </w:r>
      <w:r w:rsidR="00AB698E" w:rsidRPr="00F75FA4">
        <w:rPr>
          <w:sz w:val="24"/>
          <w:szCs w:val="24"/>
        </w:rPr>
        <w:t xml:space="preserve">de regularidade da documentação da empresa </w:t>
      </w:r>
      <w:r w:rsidR="00AB698E" w:rsidRPr="00F75FA4">
        <w:rPr>
          <w:b/>
          <w:sz w:val="24"/>
          <w:szCs w:val="24"/>
        </w:rPr>
        <w:t xml:space="preserve">TOP MIX MAGAZINE LTDA. </w:t>
      </w:r>
      <w:r w:rsidR="00726577" w:rsidRPr="00F75FA4">
        <w:rPr>
          <w:sz w:val="24"/>
          <w:szCs w:val="24"/>
        </w:rPr>
        <w:t>Verificaram que a empresa</w:t>
      </w:r>
      <w:r w:rsidR="00726577" w:rsidRPr="00F75FA4">
        <w:rPr>
          <w:b/>
          <w:sz w:val="24"/>
          <w:szCs w:val="24"/>
        </w:rPr>
        <w:t xml:space="preserve"> TOP MIX MAGAZINE LTDA </w:t>
      </w:r>
      <w:r w:rsidR="00726577" w:rsidRPr="00F75FA4">
        <w:rPr>
          <w:sz w:val="24"/>
          <w:szCs w:val="24"/>
          <w:lang w:val="pt-BR"/>
        </w:rPr>
        <w:t>apresentou</w:t>
      </w:r>
      <w:r w:rsidR="00B233B5" w:rsidRPr="00F75FA4">
        <w:rPr>
          <w:sz w:val="24"/>
          <w:szCs w:val="24"/>
          <w:lang w:val="pt-BR"/>
        </w:rPr>
        <w:t xml:space="preserve"> o Balanço Patrimonial por Escrituração Contábil Digital (ECD), através da apresentação de copias das respectivas folhas do SPED, sem termo de abertura e encerramento. Sendo assim, conforme item 8.4.2, 1- do Edital, a mesma foi declarada INABILITADA.</w:t>
      </w:r>
      <w:r w:rsidR="00BB2B7C" w:rsidRPr="00F75FA4">
        <w:rPr>
          <w:sz w:val="24"/>
          <w:szCs w:val="24"/>
          <w:lang w:val="pt-BR"/>
        </w:rPr>
        <w:t xml:space="preserve"> Em relação a empresa </w:t>
      </w:r>
      <w:r w:rsidR="00BB2B7C" w:rsidRPr="00F75FA4">
        <w:rPr>
          <w:b/>
          <w:sz w:val="24"/>
          <w:szCs w:val="24"/>
        </w:rPr>
        <w:t xml:space="preserve">TECNOS SUPORTE EMPRESARIAL LTDA </w:t>
      </w:r>
      <w:r w:rsidR="00BB2B7C" w:rsidRPr="00F75FA4">
        <w:rPr>
          <w:sz w:val="24"/>
          <w:szCs w:val="24"/>
        </w:rPr>
        <w:t>foi verificado que a mesma não apresentou atestado de capacidade técnica com objeto compatível ao item 92, sendo assim a mesma foi desclasificada no referido item</w:t>
      </w:r>
      <w:r w:rsidR="00BB2B7C" w:rsidRPr="00F75FA4">
        <w:rPr>
          <w:b/>
          <w:sz w:val="24"/>
          <w:szCs w:val="24"/>
        </w:rPr>
        <w:t xml:space="preserve">. </w:t>
      </w:r>
      <w:r w:rsidR="00BB2B7C" w:rsidRPr="00F75FA4">
        <w:rPr>
          <w:sz w:val="24"/>
          <w:szCs w:val="24"/>
        </w:rPr>
        <w:t>Na ordem de classificação foi convocada a empresa remanescente.</w:t>
      </w:r>
      <w:r w:rsidR="00B233B5" w:rsidRPr="00F75FA4">
        <w:rPr>
          <w:sz w:val="24"/>
          <w:szCs w:val="24"/>
          <w:lang w:val="pt-BR"/>
        </w:rPr>
        <w:t xml:space="preserve"> </w:t>
      </w:r>
      <w:r w:rsidR="00CA4CFF" w:rsidRPr="00F75FA4">
        <w:rPr>
          <w:sz w:val="24"/>
          <w:szCs w:val="24"/>
        </w:rPr>
        <w:t>Dando continuidade e na ordem de classificação, foram convocadas as empresas remanescentes dos itens 90, 91, 92 e 105. Ato contínuo, foi divulgado o resultado, e a Pregoeira e sua equipe de apoio procederam a verificação</w:t>
      </w:r>
      <w:r w:rsidR="00CA4CFF" w:rsidRPr="00F75FA4">
        <w:rPr>
          <w:spacing w:val="1"/>
          <w:sz w:val="24"/>
          <w:szCs w:val="24"/>
        </w:rPr>
        <w:t xml:space="preserve"> </w:t>
      </w:r>
      <w:r w:rsidR="00CA4CFF" w:rsidRPr="00F75FA4">
        <w:rPr>
          <w:sz w:val="24"/>
          <w:szCs w:val="24"/>
        </w:rPr>
        <w:t xml:space="preserve">de regularidade da documentação da empresa </w:t>
      </w:r>
      <w:r w:rsidR="00BB2B7C" w:rsidRPr="00F75FA4">
        <w:rPr>
          <w:b/>
          <w:sz w:val="24"/>
          <w:szCs w:val="24"/>
        </w:rPr>
        <w:t>HJX EMPREENDIMENTOS E COMÉRCIO PARA A SAÚDE EIRELI</w:t>
      </w:r>
      <w:r w:rsidR="00CA4CFF" w:rsidRPr="00F75FA4">
        <w:rPr>
          <w:b/>
          <w:sz w:val="24"/>
          <w:szCs w:val="24"/>
        </w:rPr>
        <w:t xml:space="preserve">. </w:t>
      </w:r>
      <w:r w:rsidR="00CA4CFF" w:rsidRPr="00F75FA4">
        <w:rPr>
          <w:sz w:val="24"/>
          <w:szCs w:val="24"/>
        </w:rPr>
        <w:t>Verificaram que a empresa</w:t>
      </w:r>
      <w:r w:rsidR="00726577" w:rsidRPr="00F75FA4">
        <w:rPr>
          <w:sz w:val="24"/>
          <w:szCs w:val="24"/>
          <w:lang w:val="pt-BR"/>
        </w:rPr>
        <w:t xml:space="preserve"> todos os documentos, </w:t>
      </w:r>
      <w:r w:rsidR="00726577" w:rsidRPr="00F75FA4">
        <w:rPr>
          <w:sz w:val="24"/>
          <w:szCs w:val="24"/>
        </w:rPr>
        <w:t xml:space="preserve">conforme exigidos no Edital, declarando-a também </w:t>
      </w:r>
      <w:r w:rsidR="00726577" w:rsidRPr="00F75FA4">
        <w:rPr>
          <w:b/>
          <w:sz w:val="24"/>
          <w:szCs w:val="24"/>
        </w:rPr>
        <w:t>HABILITADA</w:t>
      </w:r>
      <w:r w:rsidR="00726577" w:rsidRPr="00F75FA4">
        <w:rPr>
          <w:sz w:val="24"/>
          <w:szCs w:val="24"/>
        </w:rPr>
        <w:t xml:space="preserve"> e em seguida </w:t>
      </w:r>
      <w:r w:rsidR="00726577" w:rsidRPr="00F75FA4">
        <w:rPr>
          <w:b/>
          <w:sz w:val="24"/>
          <w:szCs w:val="24"/>
        </w:rPr>
        <w:t>VENCEDORA</w:t>
      </w:r>
      <w:r w:rsidR="00726577" w:rsidRPr="00F75FA4">
        <w:rPr>
          <w:sz w:val="24"/>
          <w:szCs w:val="24"/>
        </w:rPr>
        <w:t xml:space="preserve"> do certame</w:t>
      </w:r>
      <w:r w:rsidR="00726577" w:rsidRPr="00F75FA4">
        <w:rPr>
          <w:sz w:val="24"/>
          <w:szCs w:val="24"/>
          <w:lang w:val="pt-BR"/>
        </w:rPr>
        <w:t>.</w:t>
      </w:r>
      <w:r w:rsidR="00D002DE" w:rsidRPr="00F75FA4">
        <w:rPr>
          <w:sz w:val="24"/>
          <w:szCs w:val="24"/>
          <w:lang w:val="pt-BR"/>
        </w:rPr>
        <w:t xml:space="preserve"> </w:t>
      </w:r>
      <w:r w:rsidR="00D002DE" w:rsidRPr="00F75FA4">
        <w:rPr>
          <w:sz w:val="24"/>
          <w:szCs w:val="24"/>
        </w:rPr>
        <w:t xml:space="preserve">Fica divulgado o resultado da licitação conforme mapas anexos a presente ata. Foi concedida a palavra aos representantes das empresas presentes para manifestação da intenção de recurso. </w:t>
      </w:r>
      <w:r w:rsidR="008D4531" w:rsidRPr="00F75FA4">
        <w:rPr>
          <w:sz w:val="24"/>
          <w:szCs w:val="24"/>
        </w:rPr>
        <w:t xml:space="preserve">A representante da empresa </w:t>
      </w:r>
      <w:r w:rsidR="008D4531" w:rsidRPr="00F75FA4">
        <w:rPr>
          <w:b/>
          <w:sz w:val="24"/>
          <w:szCs w:val="24"/>
        </w:rPr>
        <w:t xml:space="preserve">CONSULTECH - COMÉRCIO E SERVIÇOS LTDA </w:t>
      </w:r>
      <w:r w:rsidR="008D4531" w:rsidRPr="00F75FA4">
        <w:rPr>
          <w:sz w:val="24"/>
          <w:szCs w:val="24"/>
        </w:rPr>
        <w:t>manisfestou a intenção de recorrer, motivando: “A empresa Consultech pediu a desclassificação do item 72 antes mesmo da abertura dos envelopes de habilitação, foi infomado a comissao e não foi atendido, a mesma solicitou a desclassificação por erro no item 54 e no item 60 por lance abaixo do custo da empresa, sendo aceito pela comissão. Sendo assim, o item 72 a empresa deixa claro que a entrega é inviável e impossivel cumprir com suas obrigações com o valor fechado na licitação, os erros cometidos pela empresaq Consultech não foram intencionais de prejudicar ou tumultuar o certame, pois os erros foram formais, sendo uma licitação grande e com grande número de empresas, o erro passou despercebidos quando a mesma passou para lances. Foi questionado a Pregoeira  novamente se não seria possivel reverter o lance, já que as empresas Oasis e Sueli foram desclassificadas, a mesma respondeu que não pois já sendo passo essa fase, novamente a empresa Consultech entra em lances nos itens 50 e 51 sendo vencedora dos mesmos.”</w:t>
      </w:r>
      <w:r w:rsidR="00F75FA4" w:rsidRPr="00F75FA4">
        <w:rPr>
          <w:sz w:val="24"/>
          <w:szCs w:val="24"/>
        </w:rPr>
        <w:t xml:space="preserve">. Sendo assim, conforme item 15.1 foi concedido  prazo a licitante de  3 (três) </w:t>
      </w:r>
      <w:r w:rsidR="00F75FA4" w:rsidRPr="00F75FA4">
        <w:rPr>
          <w:sz w:val="24"/>
          <w:szCs w:val="24"/>
        </w:rPr>
        <w:lastRenderedPageBreak/>
        <w:t>dias úteis, ficando os demais licitantes desde logo intimados para apresentar contrarrazões por igual prazo, que começará a correr do término do prazo do recorrente, sendo-lhes assegurada a vista imediata dos autos. As demais empresas renunciam ao direito de interpor recursos.</w:t>
      </w:r>
      <w:r w:rsidR="00F75FA4">
        <w:rPr>
          <w:sz w:val="24"/>
          <w:szCs w:val="24"/>
        </w:rPr>
        <w:t xml:space="preserve"> </w:t>
      </w:r>
      <w:r w:rsidR="00D002DE" w:rsidRPr="00F75FA4">
        <w:rPr>
          <w:sz w:val="24"/>
          <w:szCs w:val="24"/>
        </w:rPr>
        <w:t>Nada mais havendo a declarar foi encerrada a sessão, exatamente às 17h</w:t>
      </w:r>
      <w:r w:rsidR="00F75FA4">
        <w:rPr>
          <w:sz w:val="24"/>
          <w:szCs w:val="24"/>
        </w:rPr>
        <w:t>51</w:t>
      </w:r>
      <w:r w:rsidR="00D002DE" w:rsidRPr="00F75FA4">
        <w:rPr>
          <w:sz w:val="24"/>
          <w:szCs w:val="24"/>
        </w:rPr>
        <w:t>min, cuja ata foi lavrada e será assinada pela Pregoeira, Comissão, representantes do setor requisitante presente, representantes das empresas presentes. Após a Procuradoria Jurídica para análise e parecer.</w:t>
      </w:r>
    </w:p>
    <w:sectPr w:rsidR="00A82741" w:rsidRPr="00F75FA4" w:rsidSect="00D96926">
      <w:headerReference w:type="default" r:id="rId9"/>
      <w:pgSz w:w="12240" w:h="15840"/>
      <w:pgMar w:top="1801" w:right="1041" w:bottom="1418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B5" w:rsidRDefault="001B2CB5">
      <w:r>
        <w:separator/>
      </w:r>
    </w:p>
  </w:endnote>
  <w:endnote w:type="continuationSeparator" w:id="0">
    <w:p w:rsidR="001B2CB5" w:rsidRDefault="001B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B5" w:rsidRDefault="001B2CB5">
      <w:r>
        <w:separator/>
      </w:r>
    </w:p>
  </w:footnote>
  <w:footnote w:type="continuationSeparator" w:id="0">
    <w:p w:rsidR="001B2CB5" w:rsidRDefault="001B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653C6"/>
    <w:rsid w:val="0006718B"/>
    <w:rsid w:val="000766F8"/>
    <w:rsid w:val="00080D98"/>
    <w:rsid w:val="00081DE9"/>
    <w:rsid w:val="0008244D"/>
    <w:rsid w:val="00083028"/>
    <w:rsid w:val="000853FD"/>
    <w:rsid w:val="00092DE6"/>
    <w:rsid w:val="000A4F45"/>
    <w:rsid w:val="000B3E67"/>
    <w:rsid w:val="000B5024"/>
    <w:rsid w:val="000C372F"/>
    <w:rsid w:val="000D0C46"/>
    <w:rsid w:val="000D0DA6"/>
    <w:rsid w:val="000D10FD"/>
    <w:rsid w:val="000E1B88"/>
    <w:rsid w:val="000E2C18"/>
    <w:rsid w:val="000E6723"/>
    <w:rsid w:val="000F152F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66701"/>
    <w:rsid w:val="00171F43"/>
    <w:rsid w:val="00174FEA"/>
    <w:rsid w:val="001817A8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844"/>
    <w:rsid w:val="001B2ACA"/>
    <w:rsid w:val="001B2CB5"/>
    <w:rsid w:val="001B3765"/>
    <w:rsid w:val="001B4758"/>
    <w:rsid w:val="001E138E"/>
    <w:rsid w:val="001E13ED"/>
    <w:rsid w:val="001E1EC6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22026"/>
    <w:rsid w:val="00223F08"/>
    <w:rsid w:val="002254FB"/>
    <w:rsid w:val="00234C7F"/>
    <w:rsid w:val="00245086"/>
    <w:rsid w:val="00251ABB"/>
    <w:rsid w:val="00255674"/>
    <w:rsid w:val="00257E8A"/>
    <w:rsid w:val="00263031"/>
    <w:rsid w:val="002663B4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F1E67"/>
    <w:rsid w:val="0030033A"/>
    <w:rsid w:val="0030109B"/>
    <w:rsid w:val="003013FE"/>
    <w:rsid w:val="00302FBE"/>
    <w:rsid w:val="003032CC"/>
    <w:rsid w:val="0031420F"/>
    <w:rsid w:val="003171DB"/>
    <w:rsid w:val="003172F5"/>
    <w:rsid w:val="00323CA6"/>
    <w:rsid w:val="003337EF"/>
    <w:rsid w:val="00343D9A"/>
    <w:rsid w:val="0034700A"/>
    <w:rsid w:val="00352B89"/>
    <w:rsid w:val="003556D9"/>
    <w:rsid w:val="0035600D"/>
    <w:rsid w:val="00357FA3"/>
    <w:rsid w:val="00357FCF"/>
    <w:rsid w:val="00362EBB"/>
    <w:rsid w:val="00365B90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6649"/>
    <w:rsid w:val="003C22E6"/>
    <w:rsid w:val="003C4C09"/>
    <w:rsid w:val="003C4F6A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12E2"/>
    <w:rsid w:val="00424F70"/>
    <w:rsid w:val="00430F63"/>
    <w:rsid w:val="00432F5D"/>
    <w:rsid w:val="00434322"/>
    <w:rsid w:val="0043439A"/>
    <w:rsid w:val="00435386"/>
    <w:rsid w:val="00442B53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D4C2F"/>
    <w:rsid w:val="004E3A12"/>
    <w:rsid w:val="004E76C4"/>
    <w:rsid w:val="004F2191"/>
    <w:rsid w:val="004F55A3"/>
    <w:rsid w:val="004F63BB"/>
    <w:rsid w:val="00504C95"/>
    <w:rsid w:val="00505B7C"/>
    <w:rsid w:val="00510332"/>
    <w:rsid w:val="005131DA"/>
    <w:rsid w:val="00514D65"/>
    <w:rsid w:val="005165CF"/>
    <w:rsid w:val="005165FB"/>
    <w:rsid w:val="00520F1D"/>
    <w:rsid w:val="00521A4B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57D8"/>
    <w:rsid w:val="00576B1D"/>
    <w:rsid w:val="005814CC"/>
    <w:rsid w:val="00583DAA"/>
    <w:rsid w:val="005873E2"/>
    <w:rsid w:val="00587EFD"/>
    <w:rsid w:val="005909EA"/>
    <w:rsid w:val="005B6D07"/>
    <w:rsid w:val="005C1E44"/>
    <w:rsid w:val="005C353B"/>
    <w:rsid w:val="005C7B07"/>
    <w:rsid w:val="005D0052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0583"/>
    <w:rsid w:val="00633D2F"/>
    <w:rsid w:val="00633EB9"/>
    <w:rsid w:val="006359AD"/>
    <w:rsid w:val="00642C93"/>
    <w:rsid w:val="00644251"/>
    <w:rsid w:val="0064632B"/>
    <w:rsid w:val="006526B9"/>
    <w:rsid w:val="0066442B"/>
    <w:rsid w:val="0067507D"/>
    <w:rsid w:val="00676100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6F7597"/>
    <w:rsid w:val="007009A0"/>
    <w:rsid w:val="00704445"/>
    <w:rsid w:val="00707160"/>
    <w:rsid w:val="00712392"/>
    <w:rsid w:val="00714A6D"/>
    <w:rsid w:val="00716DFE"/>
    <w:rsid w:val="00717D98"/>
    <w:rsid w:val="00725B56"/>
    <w:rsid w:val="00726577"/>
    <w:rsid w:val="00734B95"/>
    <w:rsid w:val="0075699B"/>
    <w:rsid w:val="00763138"/>
    <w:rsid w:val="00763E9A"/>
    <w:rsid w:val="00763F96"/>
    <w:rsid w:val="0078125D"/>
    <w:rsid w:val="00785E43"/>
    <w:rsid w:val="007952B8"/>
    <w:rsid w:val="00795FB8"/>
    <w:rsid w:val="007B0A44"/>
    <w:rsid w:val="007C1FAD"/>
    <w:rsid w:val="007C5714"/>
    <w:rsid w:val="007C646B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F20"/>
    <w:rsid w:val="00823F66"/>
    <w:rsid w:val="0083597F"/>
    <w:rsid w:val="008379F4"/>
    <w:rsid w:val="008414DE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C75EA"/>
    <w:rsid w:val="008D29E6"/>
    <w:rsid w:val="008D3CE0"/>
    <w:rsid w:val="008D4531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3D1D"/>
    <w:rsid w:val="00925494"/>
    <w:rsid w:val="00931A8B"/>
    <w:rsid w:val="00931B8A"/>
    <w:rsid w:val="00935FCF"/>
    <w:rsid w:val="009635F0"/>
    <w:rsid w:val="00965760"/>
    <w:rsid w:val="0096766D"/>
    <w:rsid w:val="009708BA"/>
    <w:rsid w:val="00976B7B"/>
    <w:rsid w:val="009850A5"/>
    <w:rsid w:val="009865CB"/>
    <w:rsid w:val="0098736A"/>
    <w:rsid w:val="0099790B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749E7"/>
    <w:rsid w:val="00A7719D"/>
    <w:rsid w:val="00A805EE"/>
    <w:rsid w:val="00A82741"/>
    <w:rsid w:val="00A829D1"/>
    <w:rsid w:val="00A84801"/>
    <w:rsid w:val="00A9371A"/>
    <w:rsid w:val="00A940CE"/>
    <w:rsid w:val="00AA30FE"/>
    <w:rsid w:val="00AB1AF8"/>
    <w:rsid w:val="00AB5C0D"/>
    <w:rsid w:val="00AB698E"/>
    <w:rsid w:val="00AC0BDB"/>
    <w:rsid w:val="00AC793A"/>
    <w:rsid w:val="00AD2D63"/>
    <w:rsid w:val="00AD3675"/>
    <w:rsid w:val="00AD460F"/>
    <w:rsid w:val="00AD59C7"/>
    <w:rsid w:val="00AD5B8A"/>
    <w:rsid w:val="00AE36E3"/>
    <w:rsid w:val="00AE6FAB"/>
    <w:rsid w:val="00AF31BE"/>
    <w:rsid w:val="00AF3DB3"/>
    <w:rsid w:val="00AF48BA"/>
    <w:rsid w:val="00B003D7"/>
    <w:rsid w:val="00B02064"/>
    <w:rsid w:val="00B11753"/>
    <w:rsid w:val="00B14DC8"/>
    <w:rsid w:val="00B17A44"/>
    <w:rsid w:val="00B20993"/>
    <w:rsid w:val="00B233B5"/>
    <w:rsid w:val="00B23C3E"/>
    <w:rsid w:val="00B32E75"/>
    <w:rsid w:val="00B3360C"/>
    <w:rsid w:val="00B3657C"/>
    <w:rsid w:val="00B37BB5"/>
    <w:rsid w:val="00B405B1"/>
    <w:rsid w:val="00B41303"/>
    <w:rsid w:val="00B41537"/>
    <w:rsid w:val="00B42856"/>
    <w:rsid w:val="00B42DCE"/>
    <w:rsid w:val="00B501E0"/>
    <w:rsid w:val="00B52A03"/>
    <w:rsid w:val="00B52C49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B2653"/>
    <w:rsid w:val="00BB2B7C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30FE3"/>
    <w:rsid w:val="00C405CB"/>
    <w:rsid w:val="00C46532"/>
    <w:rsid w:val="00C524D4"/>
    <w:rsid w:val="00C55FE4"/>
    <w:rsid w:val="00C6186B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4446"/>
    <w:rsid w:val="00C97736"/>
    <w:rsid w:val="00CA4950"/>
    <w:rsid w:val="00CA4CFF"/>
    <w:rsid w:val="00CA582B"/>
    <w:rsid w:val="00CC084B"/>
    <w:rsid w:val="00CC4410"/>
    <w:rsid w:val="00CD4896"/>
    <w:rsid w:val="00CD5C51"/>
    <w:rsid w:val="00CE5FFD"/>
    <w:rsid w:val="00CE69B6"/>
    <w:rsid w:val="00CE7EC4"/>
    <w:rsid w:val="00D0008E"/>
    <w:rsid w:val="00D002DE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646AA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E7594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5F91"/>
    <w:rsid w:val="00E32CF2"/>
    <w:rsid w:val="00E335F6"/>
    <w:rsid w:val="00E36E36"/>
    <w:rsid w:val="00E37A9C"/>
    <w:rsid w:val="00E37C30"/>
    <w:rsid w:val="00E42135"/>
    <w:rsid w:val="00E42403"/>
    <w:rsid w:val="00E42D8F"/>
    <w:rsid w:val="00E45B18"/>
    <w:rsid w:val="00E51E0D"/>
    <w:rsid w:val="00E52AD5"/>
    <w:rsid w:val="00E53F2E"/>
    <w:rsid w:val="00E578AF"/>
    <w:rsid w:val="00E702FE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C350F"/>
    <w:rsid w:val="00ED1A23"/>
    <w:rsid w:val="00EE6EBE"/>
    <w:rsid w:val="00EE79C5"/>
    <w:rsid w:val="00EF02B7"/>
    <w:rsid w:val="00EF4115"/>
    <w:rsid w:val="00EF54D7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487F"/>
    <w:rsid w:val="00F75A1D"/>
    <w:rsid w:val="00F75FA4"/>
    <w:rsid w:val="00F808E4"/>
    <w:rsid w:val="00F87549"/>
    <w:rsid w:val="00F9212D"/>
    <w:rsid w:val="00FA271C"/>
    <w:rsid w:val="00FA4A0D"/>
    <w:rsid w:val="00FA58B3"/>
    <w:rsid w:val="00FC2772"/>
    <w:rsid w:val="00FC39B5"/>
    <w:rsid w:val="00FD2BE9"/>
    <w:rsid w:val="00FE26A4"/>
    <w:rsid w:val="00FE3EFA"/>
    <w:rsid w:val="00FE5110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D0C7-A0C0-4B49-B52D-BD8D9014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2059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37</cp:revision>
  <cp:lastPrinted>2023-09-05T19:08:00Z</cp:lastPrinted>
  <dcterms:created xsi:type="dcterms:W3CDTF">2023-08-08T12:35:00Z</dcterms:created>
  <dcterms:modified xsi:type="dcterms:W3CDTF">2023-09-05T19:08:00Z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